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ECD" w:rsidRPr="00721844" w:rsidRDefault="00D13369" w:rsidP="00667288">
      <w:pPr>
        <w:spacing w:after="0" w:line="240" w:lineRule="auto"/>
        <w:jc w:val="center"/>
        <w:rPr>
          <w:rFonts w:ascii="Calibri" w:hAnsi="Calibri"/>
          <w:sz w:val="28"/>
          <w:szCs w:val="24"/>
          <w:lang w:val="en-AU"/>
        </w:rPr>
      </w:pPr>
      <w:bookmarkStart w:id="0" w:name="_GoBack"/>
      <w:bookmarkEnd w:id="0"/>
      <w:r w:rsidRPr="00721844">
        <w:rPr>
          <w:rFonts w:ascii="Calibri" w:hAnsi="Calibri"/>
          <w:sz w:val="28"/>
          <w:szCs w:val="24"/>
          <w:lang w:val="en-AU"/>
        </w:rPr>
        <w:t>African refugees: improving employment outcomes</w:t>
      </w:r>
    </w:p>
    <w:p w:rsidR="00D13369" w:rsidRPr="00721844" w:rsidRDefault="00D13369" w:rsidP="00667288">
      <w:pPr>
        <w:spacing w:after="120" w:line="240" w:lineRule="auto"/>
        <w:jc w:val="center"/>
        <w:rPr>
          <w:rFonts w:ascii="Calibri" w:hAnsi="Calibri"/>
          <w:sz w:val="28"/>
          <w:szCs w:val="24"/>
          <w:lang w:val="en-AU"/>
        </w:rPr>
      </w:pPr>
      <w:r w:rsidRPr="00721844">
        <w:rPr>
          <w:rFonts w:ascii="Calibri" w:hAnsi="Calibri"/>
          <w:sz w:val="28"/>
          <w:szCs w:val="24"/>
          <w:lang w:val="en-AU"/>
        </w:rPr>
        <w:t>through training and work</w:t>
      </w:r>
      <w:r w:rsidR="001F7DAB" w:rsidRPr="00721844">
        <w:rPr>
          <w:rFonts w:ascii="Calibri" w:hAnsi="Calibri"/>
          <w:sz w:val="28"/>
          <w:szCs w:val="24"/>
          <w:lang w:val="en-AU"/>
        </w:rPr>
        <w:t xml:space="preserve"> </w:t>
      </w:r>
      <w:r w:rsidRPr="00721844">
        <w:rPr>
          <w:rFonts w:ascii="Calibri" w:hAnsi="Calibri"/>
          <w:sz w:val="28"/>
          <w:szCs w:val="24"/>
          <w:lang w:val="en-AU"/>
        </w:rPr>
        <w:t>placements</w:t>
      </w:r>
    </w:p>
    <w:p w:rsidR="00D13369" w:rsidRPr="00721844" w:rsidRDefault="00D13369" w:rsidP="00525ECD">
      <w:pPr>
        <w:spacing w:after="0" w:line="240" w:lineRule="auto"/>
        <w:jc w:val="center"/>
        <w:rPr>
          <w:rFonts w:ascii="Calibri" w:hAnsi="Calibri"/>
          <w:szCs w:val="24"/>
          <w:lang w:val="en-AU"/>
        </w:rPr>
      </w:pPr>
      <w:r w:rsidRPr="00721844">
        <w:rPr>
          <w:rFonts w:ascii="Calibri" w:hAnsi="Calibri"/>
          <w:szCs w:val="24"/>
          <w:lang w:val="en-AU"/>
        </w:rPr>
        <w:t>Ibrahim Diab, Victoria University &amp; NCVER</w:t>
      </w:r>
    </w:p>
    <w:p w:rsidR="00D13369" w:rsidRPr="00721844" w:rsidRDefault="00D13369" w:rsidP="00FC6109">
      <w:pPr>
        <w:spacing w:after="120" w:line="240" w:lineRule="auto"/>
        <w:jc w:val="both"/>
        <w:rPr>
          <w:rFonts w:ascii="Calibri" w:hAnsi="Calibri"/>
          <w:b/>
          <w:sz w:val="24"/>
          <w:szCs w:val="24"/>
          <w:lang w:val="en-AU"/>
        </w:rPr>
      </w:pPr>
      <w:r w:rsidRPr="00721844">
        <w:rPr>
          <w:rFonts w:ascii="Calibri" w:hAnsi="Calibri"/>
          <w:b/>
          <w:sz w:val="24"/>
          <w:szCs w:val="24"/>
          <w:lang w:val="en-AU"/>
        </w:rPr>
        <w:t>Abstract</w:t>
      </w:r>
    </w:p>
    <w:p w:rsidR="00D13369" w:rsidRPr="00721844" w:rsidRDefault="00D13369" w:rsidP="00FC6109">
      <w:pPr>
        <w:spacing w:after="120" w:line="240" w:lineRule="auto"/>
        <w:jc w:val="both"/>
        <w:rPr>
          <w:rFonts w:ascii="Calibri" w:hAnsi="Calibri"/>
          <w:sz w:val="24"/>
          <w:szCs w:val="24"/>
          <w:lang w:val="en-AU"/>
        </w:rPr>
      </w:pPr>
      <w:r w:rsidRPr="00721844">
        <w:rPr>
          <w:rFonts w:ascii="Calibri" w:hAnsi="Calibri"/>
          <w:sz w:val="24"/>
          <w:szCs w:val="24"/>
          <w:lang w:val="en-AU"/>
        </w:rPr>
        <w:t xml:space="preserve">Refugees </w:t>
      </w:r>
      <w:r w:rsidR="00883BFA" w:rsidRPr="00721844">
        <w:rPr>
          <w:rFonts w:ascii="Calibri" w:hAnsi="Calibri"/>
          <w:sz w:val="24"/>
          <w:szCs w:val="24"/>
          <w:lang w:val="en-AU"/>
        </w:rPr>
        <w:t xml:space="preserve">face </w:t>
      </w:r>
      <w:r w:rsidRPr="00721844">
        <w:rPr>
          <w:rFonts w:ascii="Calibri" w:hAnsi="Calibri"/>
          <w:sz w:val="24"/>
          <w:szCs w:val="24"/>
          <w:lang w:val="en-AU"/>
        </w:rPr>
        <w:t>various barriers in attaining employment</w:t>
      </w:r>
      <w:r w:rsidR="00883BFA" w:rsidRPr="00721844">
        <w:rPr>
          <w:rFonts w:ascii="Calibri" w:hAnsi="Calibri"/>
          <w:sz w:val="24"/>
          <w:szCs w:val="24"/>
          <w:lang w:val="en-AU"/>
        </w:rPr>
        <w:t>.</w:t>
      </w:r>
      <w:r w:rsidRPr="00721844">
        <w:rPr>
          <w:rFonts w:ascii="Calibri" w:hAnsi="Calibri"/>
          <w:sz w:val="24"/>
          <w:szCs w:val="24"/>
          <w:lang w:val="en-AU"/>
        </w:rPr>
        <w:t xml:space="preserve"> </w:t>
      </w:r>
      <w:r w:rsidR="00A511B6" w:rsidRPr="00721844">
        <w:rPr>
          <w:rFonts w:ascii="Calibri" w:hAnsi="Calibri"/>
          <w:sz w:val="24"/>
          <w:szCs w:val="24"/>
          <w:lang w:val="en-AU"/>
        </w:rPr>
        <w:t>T</w:t>
      </w:r>
      <w:r w:rsidRPr="00721844">
        <w:rPr>
          <w:rFonts w:ascii="Calibri" w:hAnsi="Calibri"/>
          <w:sz w:val="24"/>
          <w:szCs w:val="24"/>
          <w:lang w:val="en-AU"/>
        </w:rPr>
        <w:t xml:space="preserve">here are a number of models that aim to overcome </w:t>
      </w:r>
      <w:r w:rsidR="00883BFA" w:rsidRPr="00721844">
        <w:rPr>
          <w:rFonts w:ascii="Calibri" w:hAnsi="Calibri"/>
          <w:sz w:val="24"/>
          <w:szCs w:val="24"/>
          <w:lang w:val="en-AU"/>
        </w:rPr>
        <w:t xml:space="preserve">these </w:t>
      </w:r>
      <w:r w:rsidRPr="00721844">
        <w:rPr>
          <w:rFonts w:ascii="Calibri" w:hAnsi="Calibri"/>
          <w:sz w:val="24"/>
          <w:szCs w:val="24"/>
          <w:lang w:val="en-AU"/>
        </w:rPr>
        <w:t xml:space="preserve">and facilitate processes of achieving employment through training and work placement. Many refugees undertake training courses and work placements but do not </w:t>
      </w:r>
      <w:r w:rsidR="00883BFA" w:rsidRPr="00721844">
        <w:rPr>
          <w:rFonts w:ascii="Calibri" w:hAnsi="Calibri"/>
          <w:sz w:val="24"/>
          <w:szCs w:val="24"/>
          <w:lang w:val="en-AU"/>
        </w:rPr>
        <w:t>necessarily</w:t>
      </w:r>
      <w:r w:rsidRPr="00721844">
        <w:rPr>
          <w:rFonts w:ascii="Calibri" w:hAnsi="Calibri"/>
          <w:sz w:val="24"/>
          <w:szCs w:val="24"/>
          <w:lang w:val="en-AU"/>
        </w:rPr>
        <w:t xml:space="preserve"> attain employment. What this research investigates is what is required to improve employment outcomes through work</w:t>
      </w:r>
      <w:r w:rsidR="001F7DAB" w:rsidRPr="00721844">
        <w:rPr>
          <w:rFonts w:ascii="Calibri" w:hAnsi="Calibri"/>
          <w:sz w:val="24"/>
          <w:szCs w:val="24"/>
          <w:lang w:val="en-AU"/>
        </w:rPr>
        <w:t xml:space="preserve"> </w:t>
      </w:r>
      <w:r w:rsidRPr="00721844">
        <w:rPr>
          <w:rFonts w:ascii="Calibri" w:hAnsi="Calibri"/>
          <w:sz w:val="24"/>
          <w:szCs w:val="24"/>
          <w:lang w:val="en-AU"/>
        </w:rPr>
        <w:t>placements.</w:t>
      </w:r>
    </w:p>
    <w:p w:rsidR="00D13369" w:rsidRPr="00721844" w:rsidRDefault="00D13369" w:rsidP="00FC6109">
      <w:pPr>
        <w:spacing w:after="120" w:line="240" w:lineRule="auto"/>
        <w:jc w:val="both"/>
        <w:rPr>
          <w:rFonts w:ascii="Calibri" w:hAnsi="Calibri"/>
          <w:sz w:val="24"/>
          <w:szCs w:val="24"/>
          <w:lang w:val="en-AU"/>
        </w:rPr>
      </w:pPr>
      <w:r w:rsidRPr="00721844">
        <w:rPr>
          <w:rFonts w:ascii="Calibri" w:hAnsi="Calibri"/>
          <w:sz w:val="24"/>
          <w:szCs w:val="24"/>
          <w:lang w:val="en-AU"/>
        </w:rPr>
        <w:t xml:space="preserve">The research is based on a literature review of world ‘best’ practices in assisting refugees to attain employment. Additionally semi structured interviews conducted with training providers and employers provide data about improving employment outcomes through work placements. </w:t>
      </w:r>
    </w:p>
    <w:p w:rsidR="00D13369" w:rsidRPr="004A09E4" w:rsidRDefault="00D13369" w:rsidP="00FC6109">
      <w:pPr>
        <w:spacing w:after="120" w:line="240" w:lineRule="auto"/>
        <w:jc w:val="both"/>
        <w:rPr>
          <w:rFonts w:ascii="Calibri" w:hAnsi="Calibri"/>
          <w:sz w:val="24"/>
          <w:szCs w:val="24"/>
          <w:lang w:val="en-AU"/>
        </w:rPr>
      </w:pPr>
      <w:r w:rsidRPr="00721844">
        <w:rPr>
          <w:rFonts w:ascii="Calibri" w:hAnsi="Calibri"/>
          <w:sz w:val="24"/>
          <w:szCs w:val="24"/>
          <w:lang w:val="en-AU"/>
        </w:rPr>
        <w:t xml:space="preserve">The research findings indicate that optimal employment outcomes requires a number of structured supports including i) initial counselling, orientation and assessment of the client; ii) assigning a workplace buddy or mentor; and iii) </w:t>
      </w:r>
      <w:r w:rsidR="00E46FF0" w:rsidRPr="00721844">
        <w:rPr>
          <w:rFonts w:ascii="Calibri" w:hAnsi="Calibri"/>
          <w:sz w:val="24"/>
          <w:szCs w:val="24"/>
          <w:lang w:val="en-AU"/>
        </w:rPr>
        <w:t>advocacy</w:t>
      </w:r>
      <w:r w:rsidR="00E01B18" w:rsidRPr="00721844">
        <w:rPr>
          <w:rFonts w:ascii="Calibri" w:hAnsi="Calibri"/>
          <w:sz w:val="24"/>
          <w:szCs w:val="24"/>
          <w:lang w:val="en-AU"/>
        </w:rPr>
        <w:t xml:space="preserve"> </w:t>
      </w:r>
      <w:r w:rsidRPr="00721844">
        <w:rPr>
          <w:rFonts w:ascii="Calibri" w:hAnsi="Calibri"/>
          <w:sz w:val="24"/>
          <w:szCs w:val="24"/>
          <w:lang w:val="en-AU"/>
        </w:rPr>
        <w:t xml:space="preserve">placements with employers who have </w:t>
      </w:r>
      <w:r w:rsidR="00E46FF0" w:rsidRPr="00721844">
        <w:rPr>
          <w:rFonts w:ascii="Calibri" w:hAnsi="Calibri"/>
          <w:sz w:val="24"/>
          <w:szCs w:val="24"/>
          <w:lang w:val="en-AU"/>
        </w:rPr>
        <w:t>genuine prospects of employment at the end of the work placement</w:t>
      </w:r>
      <w:r w:rsidR="002942E8" w:rsidRPr="00721844">
        <w:rPr>
          <w:rFonts w:ascii="Calibri" w:hAnsi="Calibri"/>
          <w:sz w:val="24"/>
          <w:szCs w:val="24"/>
          <w:lang w:val="en-AU"/>
        </w:rPr>
        <w:t xml:space="preserve"> </w:t>
      </w:r>
      <w:r w:rsidRPr="00721844">
        <w:rPr>
          <w:rFonts w:ascii="Calibri" w:hAnsi="Calibri"/>
          <w:sz w:val="24"/>
          <w:szCs w:val="24"/>
          <w:lang w:val="en-AU"/>
        </w:rPr>
        <w:t>an ethic of social responsibility</w:t>
      </w:r>
      <w:r w:rsidRPr="004A09E4">
        <w:rPr>
          <w:rFonts w:ascii="Calibri" w:hAnsi="Calibri"/>
          <w:sz w:val="24"/>
          <w:szCs w:val="24"/>
          <w:lang w:val="en-AU"/>
        </w:rPr>
        <w:t xml:space="preserve">. </w:t>
      </w:r>
    </w:p>
    <w:p w:rsidR="00D13369" w:rsidRPr="00721844" w:rsidRDefault="00D13369" w:rsidP="00FC6109">
      <w:pPr>
        <w:spacing w:after="120" w:line="240" w:lineRule="auto"/>
        <w:jc w:val="both"/>
        <w:rPr>
          <w:rFonts w:ascii="Calibri" w:hAnsi="Calibri"/>
          <w:sz w:val="24"/>
          <w:szCs w:val="24"/>
          <w:lang w:val="en-AU"/>
        </w:rPr>
      </w:pPr>
      <w:r w:rsidRPr="00721844">
        <w:rPr>
          <w:rFonts w:ascii="Calibri" w:hAnsi="Calibri"/>
          <w:sz w:val="24"/>
          <w:szCs w:val="24"/>
          <w:lang w:val="en-AU"/>
        </w:rPr>
        <w:t>This research has practical applications for training and employment organisations that work with refugees (and other disadvantaged groups)</w:t>
      </w:r>
      <w:r w:rsidR="00883BFA" w:rsidRPr="00721844">
        <w:rPr>
          <w:rFonts w:ascii="Calibri" w:hAnsi="Calibri"/>
          <w:sz w:val="24"/>
          <w:szCs w:val="24"/>
          <w:lang w:val="en-AU"/>
        </w:rPr>
        <w:t>.</w:t>
      </w:r>
      <w:r w:rsidRPr="00721844">
        <w:rPr>
          <w:rFonts w:ascii="Calibri" w:hAnsi="Calibri"/>
          <w:sz w:val="24"/>
          <w:szCs w:val="24"/>
          <w:lang w:val="en-AU"/>
        </w:rPr>
        <w:t xml:space="preserve"> </w:t>
      </w:r>
      <w:r w:rsidR="00883BFA" w:rsidRPr="00721844">
        <w:rPr>
          <w:rFonts w:ascii="Calibri" w:hAnsi="Calibri"/>
          <w:sz w:val="24"/>
          <w:szCs w:val="24"/>
          <w:lang w:val="en-AU"/>
        </w:rPr>
        <w:t xml:space="preserve">It </w:t>
      </w:r>
      <w:r w:rsidRPr="00721844">
        <w:rPr>
          <w:rFonts w:ascii="Calibri" w:hAnsi="Calibri"/>
          <w:sz w:val="24"/>
          <w:szCs w:val="24"/>
          <w:lang w:val="en-AU"/>
        </w:rPr>
        <w:t>provid</w:t>
      </w:r>
      <w:r w:rsidR="00883BFA" w:rsidRPr="00721844">
        <w:rPr>
          <w:rFonts w:ascii="Calibri" w:hAnsi="Calibri"/>
          <w:sz w:val="24"/>
          <w:szCs w:val="24"/>
          <w:lang w:val="en-AU"/>
        </w:rPr>
        <w:t>es</w:t>
      </w:r>
      <w:r w:rsidRPr="00721844">
        <w:rPr>
          <w:rFonts w:ascii="Calibri" w:hAnsi="Calibri"/>
          <w:sz w:val="24"/>
          <w:szCs w:val="24"/>
          <w:lang w:val="en-AU"/>
        </w:rPr>
        <w:t xml:space="preserve"> a framework improves the prospects of their clients attaining employment.</w:t>
      </w:r>
    </w:p>
    <w:p w:rsidR="00D13369" w:rsidRPr="00721844" w:rsidRDefault="00D13369" w:rsidP="00FC6109">
      <w:pPr>
        <w:spacing w:after="120" w:line="240" w:lineRule="auto"/>
        <w:jc w:val="both"/>
        <w:rPr>
          <w:rFonts w:ascii="Calibri" w:hAnsi="Calibri"/>
          <w:b/>
          <w:sz w:val="24"/>
          <w:szCs w:val="24"/>
          <w:lang w:val="en-AU"/>
        </w:rPr>
      </w:pPr>
      <w:r w:rsidRPr="00721844">
        <w:rPr>
          <w:rFonts w:ascii="Calibri" w:hAnsi="Calibri"/>
          <w:b/>
          <w:sz w:val="24"/>
          <w:szCs w:val="24"/>
          <w:lang w:val="en-AU"/>
        </w:rPr>
        <w:t>Introduction</w:t>
      </w:r>
    </w:p>
    <w:p w:rsidR="00D13369" w:rsidRPr="00721844" w:rsidRDefault="00D13369" w:rsidP="00FC6109">
      <w:pPr>
        <w:spacing w:after="120" w:line="240" w:lineRule="auto"/>
        <w:jc w:val="both"/>
        <w:rPr>
          <w:rFonts w:ascii="Calibri" w:hAnsi="Calibri"/>
          <w:sz w:val="24"/>
          <w:szCs w:val="24"/>
          <w:lang w:val="en-AU"/>
        </w:rPr>
      </w:pPr>
      <w:r w:rsidRPr="00721844">
        <w:rPr>
          <w:rFonts w:ascii="Calibri" w:hAnsi="Calibri"/>
          <w:sz w:val="24"/>
          <w:szCs w:val="24"/>
          <w:lang w:val="en-AU"/>
        </w:rPr>
        <w:t xml:space="preserve">In late 2008 a pilot program </w:t>
      </w:r>
      <w:r w:rsidR="00883BFA" w:rsidRPr="00721844">
        <w:rPr>
          <w:rFonts w:ascii="Calibri" w:hAnsi="Calibri"/>
          <w:sz w:val="24"/>
          <w:szCs w:val="24"/>
          <w:lang w:val="en-AU"/>
        </w:rPr>
        <w:t xml:space="preserve">called the Employment Pathway Project (EPP) was set up. This program was </w:t>
      </w:r>
      <w:r w:rsidRPr="00721844">
        <w:rPr>
          <w:rFonts w:ascii="Calibri" w:hAnsi="Calibri"/>
          <w:sz w:val="24"/>
          <w:szCs w:val="24"/>
          <w:lang w:val="en-AU"/>
        </w:rPr>
        <w:t xml:space="preserve">funded by the Department of Immigration and Citizenship (DIAC). One of the aims of the project was to provide migrants and refugees a pathway to attaining work through training and work experience. Only </w:t>
      </w:r>
      <w:r w:rsidR="00883BFA" w:rsidRPr="00721844">
        <w:rPr>
          <w:rFonts w:ascii="Calibri" w:hAnsi="Calibri"/>
          <w:sz w:val="24"/>
          <w:szCs w:val="24"/>
          <w:lang w:val="en-AU"/>
        </w:rPr>
        <w:t xml:space="preserve">those </w:t>
      </w:r>
      <w:r w:rsidRPr="00721844">
        <w:rPr>
          <w:rFonts w:ascii="Calibri" w:hAnsi="Calibri"/>
          <w:sz w:val="24"/>
          <w:szCs w:val="24"/>
          <w:lang w:val="en-AU"/>
        </w:rPr>
        <w:t xml:space="preserve">clients who had previously </w:t>
      </w:r>
      <w:r w:rsidR="00883BFA" w:rsidRPr="00721844">
        <w:rPr>
          <w:rFonts w:ascii="Calibri" w:hAnsi="Calibri"/>
          <w:sz w:val="24"/>
          <w:szCs w:val="24"/>
          <w:lang w:val="en-AU"/>
        </w:rPr>
        <w:t xml:space="preserve">been </w:t>
      </w:r>
      <w:r w:rsidRPr="00721844">
        <w:rPr>
          <w:rFonts w:ascii="Calibri" w:hAnsi="Calibri"/>
          <w:sz w:val="24"/>
          <w:szCs w:val="24"/>
          <w:lang w:val="en-AU"/>
        </w:rPr>
        <w:t xml:space="preserve">enrolled in an Adult Migrant English Program (AMEP) were eligible to participate in the program. The AMEP is a program that is </w:t>
      </w:r>
      <w:r w:rsidR="00883BFA" w:rsidRPr="00721844">
        <w:rPr>
          <w:rFonts w:ascii="Calibri" w:hAnsi="Calibri"/>
          <w:sz w:val="24"/>
          <w:szCs w:val="24"/>
          <w:lang w:val="en-AU"/>
        </w:rPr>
        <w:t xml:space="preserve">also </w:t>
      </w:r>
      <w:r w:rsidRPr="00721844">
        <w:rPr>
          <w:rFonts w:ascii="Calibri" w:hAnsi="Calibri"/>
          <w:sz w:val="24"/>
          <w:szCs w:val="24"/>
          <w:lang w:val="en-AU"/>
        </w:rPr>
        <w:t>funded by DIAC and it entitles eligible migrants to 510 hours of free English tuition to help them settle successfully in Australia</w:t>
      </w:r>
      <w:r w:rsidR="00883BFA" w:rsidRPr="00721844">
        <w:rPr>
          <w:rFonts w:ascii="Calibri" w:hAnsi="Calibri"/>
          <w:sz w:val="24"/>
          <w:szCs w:val="24"/>
          <w:lang w:val="en-AU"/>
        </w:rPr>
        <w:t>.</w:t>
      </w:r>
      <w:r w:rsidRPr="00721844">
        <w:rPr>
          <w:rFonts w:ascii="Calibri" w:hAnsi="Calibri"/>
          <w:sz w:val="24"/>
          <w:szCs w:val="24"/>
          <w:lang w:val="en-AU"/>
        </w:rPr>
        <w:t xml:space="preserve"> </w:t>
      </w:r>
      <w:r w:rsidR="00883BFA" w:rsidRPr="00721844">
        <w:rPr>
          <w:rFonts w:ascii="Calibri" w:hAnsi="Calibri"/>
          <w:sz w:val="24"/>
          <w:szCs w:val="24"/>
          <w:lang w:val="en-AU"/>
        </w:rPr>
        <w:t>R</w:t>
      </w:r>
      <w:r w:rsidRPr="00721844">
        <w:rPr>
          <w:rFonts w:ascii="Calibri" w:hAnsi="Calibri"/>
          <w:sz w:val="24"/>
          <w:szCs w:val="24"/>
          <w:lang w:val="en-AU"/>
        </w:rPr>
        <w:t xml:space="preserve">efugees </w:t>
      </w:r>
      <w:r w:rsidR="00883BFA" w:rsidRPr="00721844">
        <w:rPr>
          <w:rFonts w:ascii="Calibri" w:hAnsi="Calibri"/>
          <w:sz w:val="24"/>
          <w:szCs w:val="24"/>
          <w:lang w:val="en-AU"/>
        </w:rPr>
        <w:t xml:space="preserve">are </w:t>
      </w:r>
      <w:r w:rsidRPr="00721844">
        <w:rPr>
          <w:rFonts w:ascii="Calibri" w:hAnsi="Calibri"/>
          <w:sz w:val="24"/>
          <w:szCs w:val="24"/>
          <w:lang w:val="en-AU"/>
        </w:rPr>
        <w:t>able to access a further 100 or 400 tuition hours depending on their age, pre-migration experiences or limited schooling (DIAC, 2012).</w:t>
      </w:r>
    </w:p>
    <w:p w:rsidR="00D13369" w:rsidRPr="00721844" w:rsidRDefault="00D13369" w:rsidP="00FC6109">
      <w:pPr>
        <w:spacing w:after="120" w:line="240" w:lineRule="auto"/>
        <w:jc w:val="both"/>
        <w:rPr>
          <w:rFonts w:ascii="Calibri" w:hAnsi="Calibri"/>
          <w:sz w:val="24"/>
          <w:szCs w:val="24"/>
          <w:lang w:val="en-AU"/>
        </w:rPr>
      </w:pPr>
      <w:r w:rsidRPr="00721844">
        <w:rPr>
          <w:rFonts w:ascii="Calibri" w:hAnsi="Calibri"/>
          <w:sz w:val="24"/>
          <w:szCs w:val="24"/>
          <w:lang w:val="en-AU"/>
        </w:rPr>
        <w:t>The EPP model was based on 60 hours of classroom teaching delivered by a qualified English as a</w:t>
      </w:r>
      <w:r w:rsidR="0046321B">
        <w:rPr>
          <w:rFonts w:ascii="Calibri" w:hAnsi="Calibri"/>
          <w:sz w:val="24"/>
          <w:szCs w:val="24"/>
          <w:lang w:val="en-AU"/>
        </w:rPr>
        <w:t xml:space="preserve"> Second Language (ESL) teacher and </w:t>
      </w:r>
      <w:r w:rsidRPr="00721844">
        <w:rPr>
          <w:rFonts w:ascii="Calibri" w:hAnsi="Calibri"/>
          <w:sz w:val="24"/>
          <w:szCs w:val="24"/>
          <w:lang w:val="en-AU"/>
        </w:rPr>
        <w:t>60 hours of practical warehouse training which took place in a simulated warehouse at the Victoria University Industry Skills Training site in Werribee</w:t>
      </w:r>
      <w:r w:rsidR="004E6B9E" w:rsidRPr="00721844">
        <w:rPr>
          <w:rFonts w:ascii="Calibri" w:hAnsi="Calibri"/>
          <w:sz w:val="24"/>
          <w:szCs w:val="24"/>
          <w:lang w:val="en-AU"/>
        </w:rPr>
        <w:t>, Victoria</w:t>
      </w:r>
      <w:r w:rsidRPr="00721844">
        <w:rPr>
          <w:rFonts w:ascii="Calibri" w:hAnsi="Calibri"/>
          <w:sz w:val="24"/>
          <w:szCs w:val="24"/>
          <w:lang w:val="en-AU"/>
        </w:rPr>
        <w:t xml:space="preserve"> delivered by qualified warehouse trainers</w:t>
      </w:r>
      <w:r w:rsidR="004E6B9E" w:rsidRPr="00721844">
        <w:rPr>
          <w:rFonts w:ascii="Calibri" w:hAnsi="Calibri"/>
          <w:sz w:val="24"/>
          <w:szCs w:val="24"/>
          <w:lang w:val="en-AU"/>
        </w:rPr>
        <w:t xml:space="preserve">. It </w:t>
      </w:r>
      <w:r w:rsidR="0046321B">
        <w:rPr>
          <w:rFonts w:ascii="Calibri" w:hAnsi="Calibri"/>
          <w:sz w:val="24"/>
          <w:szCs w:val="24"/>
          <w:lang w:val="en-AU"/>
        </w:rPr>
        <w:t xml:space="preserve">also </w:t>
      </w:r>
      <w:r w:rsidR="004E6B9E" w:rsidRPr="00721844">
        <w:rPr>
          <w:rFonts w:ascii="Calibri" w:hAnsi="Calibri"/>
          <w:sz w:val="24"/>
          <w:szCs w:val="24"/>
          <w:lang w:val="en-AU"/>
        </w:rPr>
        <w:t>included</w:t>
      </w:r>
      <w:r w:rsidRPr="00721844">
        <w:rPr>
          <w:rFonts w:ascii="Calibri" w:hAnsi="Calibri"/>
          <w:sz w:val="24"/>
          <w:szCs w:val="24"/>
          <w:lang w:val="en-AU"/>
        </w:rPr>
        <w:t xml:space="preserve"> 60 hours of work experience with a warehouse employer and 20 hours of post placement support which included resume writing, job searching and Job Network Provider support to assist students in finding jobs and further training. </w:t>
      </w:r>
    </w:p>
    <w:p w:rsidR="00D13369" w:rsidRPr="00721844" w:rsidRDefault="00D13369" w:rsidP="00FC6109">
      <w:pPr>
        <w:spacing w:after="120" w:line="240" w:lineRule="auto"/>
        <w:jc w:val="both"/>
        <w:rPr>
          <w:rFonts w:ascii="Calibri" w:hAnsi="Calibri"/>
          <w:sz w:val="24"/>
          <w:szCs w:val="24"/>
          <w:lang w:val="en-AU"/>
        </w:rPr>
      </w:pPr>
      <w:r w:rsidRPr="00721844">
        <w:rPr>
          <w:rFonts w:ascii="Calibri" w:hAnsi="Calibri"/>
          <w:sz w:val="24"/>
          <w:szCs w:val="24"/>
          <w:lang w:val="en-AU"/>
        </w:rPr>
        <w:t xml:space="preserve">The EPP warehouse course targeted students whose English proficiency was rated around 1 in the four macro skills of Speaking, Listening, Reading and Writing.  Such students were considered to have ‘basic transactional proficiency’ that is, an ability to satisfy own basic everyday transactional needs. English proficiency levels are determined based on the International Second </w:t>
      </w:r>
      <w:r w:rsidRPr="00721844">
        <w:rPr>
          <w:rFonts w:ascii="Calibri" w:hAnsi="Calibri"/>
          <w:sz w:val="24"/>
          <w:szCs w:val="24"/>
          <w:lang w:val="en-AU"/>
        </w:rPr>
        <w:lastRenderedPageBreak/>
        <w:t xml:space="preserve">Language Proficiency Ratings (ISLPR) scale developed by Wylie and Ingram (2010). The ISLPR scale ranges from 0 to 5. A 0 rating describes language behaviour as ‘unable to communicate in the language’ and 5 as ‘native like proficiency’. </w:t>
      </w:r>
    </w:p>
    <w:p w:rsidR="00A511B6" w:rsidRPr="00721844" w:rsidRDefault="00D13369" w:rsidP="00FC6109">
      <w:pPr>
        <w:spacing w:after="120" w:line="240" w:lineRule="auto"/>
        <w:jc w:val="both"/>
        <w:rPr>
          <w:rFonts w:ascii="Calibri" w:hAnsi="Calibri"/>
          <w:sz w:val="24"/>
          <w:szCs w:val="24"/>
          <w:lang w:val="en-AU"/>
        </w:rPr>
      </w:pPr>
      <w:r w:rsidRPr="00721844">
        <w:rPr>
          <w:rFonts w:ascii="Calibri" w:hAnsi="Calibri"/>
          <w:sz w:val="24"/>
          <w:szCs w:val="24"/>
          <w:lang w:val="en-AU"/>
        </w:rPr>
        <w:t>Warehousing was regarded by the EPP a growth industry that was capable of providing employment to people with basic English skills. Many of the students who participated in the EPP course were refugees from the Horn of Africa (HoA). Though there were successes (3 students with ISLPRs of 2 and above gained employment from their host employer) no student with ISLPR of 1 was able to attain work</w:t>
      </w:r>
      <w:r w:rsidR="004E6B9E" w:rsidRPr="00721844">
        <w:rPr>
          <w:rFonts w:ascii="Calibri" w:hAnsi="Calibri"/>
          <w:sz w:val="24"/>
          <w:szCs w:val="24"/>
          <w:lang w:val="en-AU"/>
        </w:rPr>
        <w:t xml:space="preserve"> as a result of undertaking this course</w:t>
      </w:r>
      <w:r w:rsidRPr="00721844">
        <w:rPr>
          <w:rFonts w:ascii="Calibri" w:hAnsi="Calibri"/>
          <w:sz w:val="24"/>
          <w:szCs w:val="24"/>
          <w:lang w:val="en-AU"/>
        </w:rPr>
        <w:t>.</w:t>
      </w:r>
    </w:p>
    <w:p w:rsidR="00D13369" w:rsidRPr="00721844" w:rsidRDefault="00D13369" w:rsidP="00FC6109">
      <w:pPr>
        <w:spacing w:after="120" w:line="240" w:lineRule="auto"/>
        <w:jc w:val="both"/>
        <w:rPr>
          <w:rFonts w:ascii="Calibri" w:hAnsi="Calibri"/>
          <w:sz w:val="24"/>
          <w:szCs w:val="24"/>
          <w:lang w:val="en-AU"/>
        </w:rPr>
      </w:pPr>
      <w:r w:rsidRPr="00721844">
        <w:rPr>
          <w:rFonts w:ascii="Calibri" w:hAnsi="Calibri"/>
          <w:sz w:val="24"/>
          <w:szCs w:val="24"/>
          <w:lang w:val="en-AU"/>
        </w:rPr>
        <w:t>In 2011 NCVER funded an investigation into the barriers encountered and the facilitators required by Horn of African refugees with low literacy in attaining employment through training and work</w:t>
      </w:r>
      <w:r w:rsidR="00C81B30" w:rsidRPr="00721844">
        <w:rPr>
          <w:rFonts w:ascii="Calibri" w:hAnsi="Calibri"/>
          <w:sz w:val="24"/>
          <w:szCs w:val="24"/>
          <w:lang w:val="en-AU"/>
        </w:rPr>
        <w:t xml:space="preserve"> </w:t>
      </w:r>
      <w:r w:rsidRPr="00721844">
        <w:rPr>
          <w:rFonts w:ascii="Calibri" w:hAnsi="Calibri"/>
          <w:sz w:val="24"/>
          <w:szCs w:val="24"/>
          <w:lang w:val="en-AU"/>
        </w:rPr>
        <w:t>placements. This paper presents some of the findings of this NCVER funded research.</w:t>
      </w:r>
    </w:p>
    <w:p w:rsidR="00D13369" w:rsidRPr="00721844" w:rsidRDefault="00D13369" w:rsidP="00FC6109">
      <w:pPr>
        <w:spacing w:after="120" w:line="240" w:lineRule="auto"/>
        <w:jc w:val="both"/>
        <w:rPr>
          <w:rFonts w:ascii="Calibri" w:hAnsi="Calibri"/>
          <w:b/>
          <w:sz w:val="24"/>
          <w:szCs w:val="24"/>
          <w:lang w:val="en-AU"/>
        </w:rPr>
      </w:pPr>
      <w:r w:rsidRPr="00721844">
        <w:rPr>
          <w:rFonts w:ascii="Calibri" w:hAnsi="Calibri"/>
          <w:b/>
          <w:sz w:val="24"/>
          <w:szCs w:val="24"/>
          <w:lang w:val="en-AU"/>
        </w:rPr>
        <w:t>Background</w:t>
      </w:r>
    </w:p>
    <w:p w:rsidR="00D13369" w:rsidRPr="00721844" w:rsidRDefault="00D13369" w:rsidP="00FC6109">
      <w:pPr>
        <w:spacing w:after="120" w:line="240" w:lineRule="auto"/>
        <w:jc w:val="both"/>
        <w:rPr>
          <w:rFonts w:ascii="Calibri" w:hAnsi="Calibri"/>
          <w:sz w:val="24"/>
          <w:szCs w:val="24"/>
          <w:lang w:val="en-AU"/>
        </w:rPr>
      </w:pPr>
      <w:r w:rsidRPr="00721844">
        <w:rPr>
          <w:rFonts w:ascii="Calibri" w:hAnsi="Calibri"/>
          <w:sz w:val="24"/>
          <w:szCs w:val="24"/>
          <w:lang w:val="en-AU"/>
        </w:rPr>
        <w:t xml:space="preserve">Every year Australia accepts around 13 000 refugees and they have on average unemployment rates three times higher than the average Australian. Migrants with limited English are around three times more likely to be excluded from employment than the population average (Ziguras, 2006 cited in Barraket, 2007). Refugees are particularly at risk with 43% of working-age refugees remaining unemployed 18 months after arrival in Australia (Department of Immigration and Citizenship, 2006, cited in Barraket, 2007). </w:t>
      </w:r>
    </w:p>
    <w:p w:rsidR="0008361B" w:rsidRPr="00721844" w:rsidRDefault="00D13369" w:rsidP="0008361B">
      <w:pPr>
        <w:spacing w:after="0" w:line="240" w:lineRule="auto"/>
        <w:jc w:val="both"/>
        <w:rPr>
          <w:rFonts w:ascii="Calibri" w:hAnsi="Calibri"/>
          <w:i/>
          <w:sz w:val="24"/>
          <w:szCs w:val="24"/>
          <w:lang w:val="en-AU"/>
        </w:rPr>
      </w:pPr>
      <w:r w:rsidRPr="00721844">
        <w:rPr>
          <w:rFonts w:ascii="Calibri" w:hAnsi="Calibri"/>
          <w:i/>
          <w:sz w:val="24"/>
          <w:szCs w:val="24"/>
          <w:lang w:val="en-AU"/>
        </w:rPr>
        <w:t>Where is the Horn of Africa?</w:t>
      </w:r>
      <w:r w:rsidR="0008361B" w:rsidRPr="0008361B">
        <w:rPr>
          <w:rFonts w:ascii="Calibri" w:hAnsi="Calibri"/>
          <w:i/>
          <w:sz w:val="24"/>
          <w:szCs w:val="24"/>
          <w:lang w:val="en-AU"/>
        </w:rPr>
        <w:t xml:space="preserve"> </w:t>
      </w:r>
    </w:p>
    <w:p w:rsidR="00D13369" w:rsidRPr="00721844" w:rsidRDefault="00D13369" w:rsidP="00FC6109">
      <w:pPr>
        <w:spacing w:after="120" w:line="240" w:lineRule="auto"/>
        <w:jc w:val="both"/>
        <w:rPr>
          <w:rFonts w:ascii="Calibri" w:hAnsi="Calibri"/>
          <w:sz w:val="24"/>
          <w:szCs w:val="24"/>
          <w:lang w:val="en-AU"/>
        </w:rPr>
      </w:pPr>
      <w:r w:rsidRPr="00721844">
        <w:rPr>
          <w:rFonts w:ascii="Calibri" w:hAnsi="Calibri"/>
          <w:sz w:val="24"/>
          <w:szCs w:val="24"/>
          <w:lang w:val="en-AU"/>
        </w:rPr>
        <w:t xml:space="preserve">The Horn of Africa </w:t>
      </w:r>
      <w:r w:rsidR="004E6B9E" w:rsidRPr="00721844">
        <w:rPr>
          <w:rFonts w:ascii="Calibri" w:hAnsi="Calibri"/>
          <w:sz w:val="24"/>
          <w:szCs w:val="24"/>
          <w:lang w:val="en-AU"/>
        </w:rPr>
        <w:t xml:space="preserve">(HoA) </w:t>
      </w:r>
      <w:r w:rsidRPr="00721844">
        <w:rPr>
          <w:rFonts w:ascii="Calibri" w:hAnsi="Calibri"/>
          <w:sz w:val="24"/>
          <w:szCs w:val="24"/>
          <w:lang w:val="en-AU"/>
        </w:rPr>
        <w:t xml:space="preserve">is geographically located in the north east of Africa and encompasses Djibouti, Ethiopia, Eritrea and Somalia and though technically not part of the region Sudan and South Sudan. South Sudan was formerly part of Sudan before it gained independence in July 2011. Sudan and South Sudan has also been included for the purpose of this research paper as they border this region and many of the issues that face the Sudanese are similar to the Horn of Africa communities (ECCV, 2007). The term Sudan also refers to South Sudan for the purpose of this research paper as much of the literature and statistics quoted were published before South Sudan’s independence. </w:t>
      </w:r>
    </w:p>
    <w:p w:rsidR="0008361B" w:rsidRPr="00721844" w:rsidRDefault="00D13369" w:rsidP="0008361B">
      <w:pPr>
        <w:spacing w:after="0" w:line="240" w:lineRule="auto"/>
        <w:jc w:val="both"/>
        <w:rPr>
          <w:rFonts w:ascii="Calibri" w:hAnsi="Calibri"/>
          <w:i/>
          <w:sz w:val="24"/>
          <w:szCs w:val="24"/>
          <w:lang w:val="en-AU"/>
        </w:rPr>
      </w:pPr>
      <w:r w:rsidRPr="00721844">
        <w:rPr>
          <w:rFonts w:ascii="Calibri" w:hAnsi="Calibri"/>
          <w:i/>
          <w:sz w:val="24"/>
          <w:szCs w:val="24"/>
          <w:lang w:val="en-AU"/>
        </w:rPr>
        <w:t>Horn of Africa Settlement in Australia</w:t>
      </w:r>
    </w:p>
    <w:p w:rsidR="00D13369" w:rsidRPr="00721844" w:rsidRDefault="00D13369" w:rsidP="00FC6109">
      <w:pPr>
        <w:spacing w:after="120" w:line="240" w:lineRule="auto"/>
        <w:jc w:val="both"/>
        <w:rPr>
          <w:rFonts w:ascii="Calibri" w:hAnsi="Calibri"/>
          <w:sz w:val="24"/>
          <w:szCs w:val="24"/>
          <w:lang w:val="en-AU"/>
        </w:rPr>
      </w:pPr>
      <w:r w:rsidRPr="00721844">
        <w:rPr>
          <w:rFonts w:ascii="Calibri" w:hAnsi="Calibri"/>
          <w:sz w:val="24"/>
          <w:szCs w:val="24"/>
          <w:lang w:val="en-AU"/>
        </w:rPr>
        <w:t xml:space="preserve">According to the Australian Bureau of Statistics 2006, (2011 statistics will become available in June 2012) 30,620 </w:t>
      </w:r>
      <w:r w:rsidR="004E6B9E" w:rsidRPr="00721844">
        <w:rPr>
          <w:rFonts w:ascii="Calibri" w:hAnsi="Calibri"/>
          <w:sz w:val="24"/>
          <w:szCs w:val="24"/>
          <w:lang w:val="en-AU"/>
        </w:rPr>
        <w:t>HoA</w:t>
      </w:r>
      <w:r w:rsidRPr="00721844">
        <w:rPr>
          <w:rFonts w:ascii="Calibri" w:hAnsi="Calibri"/>
          <w:sz w:val="24"/>
          <w:szCs w:val="24"/>
          <w:lang w:val="en-AU"/>
        </w:rPr>
        <w:t xml:space="preserve"> born people resided in Australia. Unemployment rates for the </w:t>
      </w:r>
      <w:r w:rsidR="004E6B9E" w:rsidRPr="00721844">
        <w:rPr>
          <w:rFonts w:ascii="Calibri" w:hAnsi="Calibri"/>
          <w:sz w:val="24"/>
          <w:szCs w:val="24"/>
          <w:lang w:val="en-AU"/>
        </w:rPr>
        <w:t>HoA</w:t>
      </w:r>
      <w:r w:rsidRPr="00721844">
        <w:rPr>
          <w:rFonts w:ascii="Calibri" w:hAnsi="Calibri"/>
          <w:sz w:val="24"/>
          <w:szCs w:val="24"/>
          <w:lang w:val="en-AU"/>
        </w:rPr>
        <w:t xml:space="preserve"> community ranges between 14 – 30% (see table</w:t>
      </w:r>
      <w:r w:rsidR="004E6B9E" w:rsidRPr="00721844">
        <w:rPr>
          <w:rFonts w:ascii="Calibri" w:hAnsi="Calibri"/>
          <w:sz w:val="24"/>
          <w:szCs w:val="24"/>
          <w:lang w:val="en-AU"/>
        </w:rPr>
        <w:t xml:space="preserve"> 1</w:t>
      </w:r>
      <w:r w:rsidRPr="00721844">
        <w:rPr>
          <w:rFonts w:ascii="Calibri" w:hAnsi="Calibri"/>
          <w:sz w:val="24"/>
          <w:szCs w:val="24"/>
          <w:lang w:val="en-AU"/>
        </w:rPr>
        <w:t xml:space="preserve"> below). This compares to about 5% for Australian born. They also have significantly lower formal education levels. Depending on the country of birth, it ranges between 18%-38% compared to 8% for Australian born.</w:t>
      </w:r>
    </w:p>
    <w:p w:rsidR="00D13369" w:rsidRPr="00721844" w:rsidRDefault="00D13369" w:rsidP="00FC6109">
      <w:pPr>
        <w:spacing w:after="120" w:line="240" w:lineRule="auto"/>
        <w:jc w:val="both"/>
        <w:rPr>
          <w:rFonts w:ascii="Calibri" w:hAnsi="Calibri"/>
          <w:sz w:val="24"/>
          <w:szCs w:val="24"/>
          <w:lang w:val="en-AU"/>
        </w:rPr>
      </w:pPr>
      <w:r w:rsidRPr="00721844">
        <w:rPr>
          <w:rFonts w:ascii="Calibri" w:hAnsi="Calibri"/>
          <w:sz w:val="24"/>
          <w:szCs w:val="24"/>
          <w:lang w:val="en-AU"/>
        </w:rPr>
        <w:t>Further, statistics produced by the Department of Immigration and Multicultur</w:t>
      </w:r>
      <w:r w:rsidR="00FC6109">
        <w:rPr>
          <w:rFonts w:ascii="Calibri" w:hAnsi="Calibri"/>
          <w:sz w:val="24"/>
          <w:szCs w:val="24"/>
          <w:lang w:val="en-AU"/>
        </w:rPr>
        <w:t>al Affairs Settlement Database (c</w:t>
      </w:r>
      <w:r w:rsidRPr="00721844">
        <w:rPr>
          <w:rFonts w:ascii="Calibri" w:hAnsi="Calibri"/>
          <w:sz w:val="24"/>
          <w:szCs w:val="24"/>
          <w:lang w:val="en-AU"/>
        </w:rPr>
        <w:t>ited in Ethnic Communities’ Council of Victoria 2007</w:t>
      </w:r>
      <w:r w:rsidR="00FC6109">
        <w:rPr>
          <w:rFonts w:ascii="Calibri" w:hAnsi="Calibri"/>
          <w:sz w:val="24"/>
          <w:szCs w:val="24"/>
          <w:lang w:val="en-AU"/>
        </w:rPr>
        <w:t>)</w:t>
      </w:r>
      <w:r w:rsidRPr="00721844">
        <w:rPr>
          <w:rFonts w:ascii="Calibri" w:hAnsi="Calibri"/>
          <w:sz w:val="24"/>
          <w:szCs w:val="24"/>
          <w:lang w:val="en-AU"/>
        </w:rPr>
        <w:t xml:space="preserve">, 22.4% of </w:t>
      </w:r>
      <w:r w:rsidR="004E6B9E" w:rsidRPr="00721844">
        <w:rPr>
          <w:rFonts w:ascii="Calibri" w:hAnsi="Calibri"/>
          <w:sz w:val="24"/>
          <w:szCs w:val="24"/>
          <w:lang w:val="en-AU"/>
        </w:rPr>
        <w:t>HoA</w:t>
      </w:r>
      <w:r w:rsidRPr="00721844">
        <w:rPr>
          <w:rFonts w:ascii="Calibri" w:hAnsi="Calibri"/>
          <w:sz w:val="24"/>
          <w:szCs w:val="24"/>
          <w:lang w:val="en-AU"/>
        </w:rPr>
        <w:t xml:space="preserve"> refugees have 6 years or less of education and about half of those 3 years or less. High unemployment rates and low education levels are two indicators of disadvantage that make The </w:t>
      </w:r>
      <w:r w:rsidR="004E6B9E" w:rsidRPr="00721844">
        <w:rPr>
          <w:rFonts w:ascii="Calibri" w:hAnsi="Calibri"/>
          <w:sz w:val="24"/>
          <w:szCs w:val="24"/>
          <w:lang w:val="en-AU"/>
        </w:rPr>
        <w:t>HoA</w:t>
      </w:r>
      <w:r w:rsidRPr="00721844">
        <w:rPr>
          <w:rFonts w:ascii="Calibri" w:hAnsi="Calibri"/>
          <w:sz w:val="24"/>
          <w:szCs w:val="24"/>
          <w:lang w:val="en-AU"/>
        </w:rPr>
        <w:t xml:space="preserve"> Communities amongst the most disadvantaged communities in Victoria (ECCV</w:t>
      </w:r>
      <w:r w:rsidR="00E01B18" w:rsidRPr="00721844">
        <w:rPr>
          <w:rFonts w:ascii="Calibri" w:hAnsi="Calibri"/>
          <w:sz w:val="24"/>
          <w:szCs w:val="24"/>
          <w:lang w:val="en-AU"/>
        </w:rPr>
        <w:t>,</w:t>
      </w:r>
      <w:r w:rsidRPr="00721844">
        <w:rPr>
          <w:rFonts w:ascii="Calibri" w:hAnsi="Calibri"/>
          <w:sz w:val="24"/>
          <w:szCs w:val="24"/>
          <w:lang w:val="en-AU"/>
        </w:rPr>
        <w:t xml:space="preserve"> 2007). </w:t>
      </w:r>
    </w:p>
    <w:p w:rsidR="00123373" w:rsidRDefault="00123373" w:rsidP="00525ECD">
      <w:pPr>
        <w:spacing w:line="240" w:lineRule="auto"/>
        <w:jc w:val="both"/>
        <w:rPr>
          <w:rFonts w:ascii="Arial" w:hAnsi="Arial" w:cs="Arial"/>
          <w:b/>
          <w:sz w:val="24"/>
          <w:szCs w:val="24"/>
          <w:lang w:val="en-AU"/>
        </w:rPr>
      </w:pPr>
    </w:p>
    <w:p w:rsidR="00D13369" w:rsidRPr="00123373" w:rsidRDefault="004E6B9E" w:rsidP="00525ECD">
      <w:pPr>
        <w:spacing w:line="240" w:lineRule="auto"/>
        <w:jc w:val="both"/>
        <w:rPr>
          <w:rFonts w:ascii="Arial" w:hAnsi="Arial" w:cs="Arial"/>
          <w:b/>
          <w:sz w:val="20"/>
          <w:szCs w:val="20"/>
          <w:lang w:val="en-AU"/>
        </w:rPr>
      </w:pPr>
      <w:r w:rsidRPr="00123373">
        <w:rPr>
          <w:rFonts w:ascii="Arial" w:hAnsi="Arial" w:cs="Arial"/>
          <w:b/>
          <w:sz w:val="20"/>
          <w:szCs w:val="20"/>
          <w:lang w:val="en-AU"/>
        </w:rPr>
        <w:t xml:space="preserve">Table 1 </w:t>
      </w:r>
      <w:r w:rsidR="00D13369" w:rsidRPr="00123373">
        <w:rPr>
          <w:rFonts w:ascii="Arial" w:hAnsi="Arial" w:cs="Arial"/>
          <w:b/>
          <w:sz w:val="20"/>
          <w:szCs w:val="20"/>
          <w:lang w:val="en-AU"/>
        </w:rPr>
        <w:t xml:space="preserve">Horn of Africa Communities in Australia Unemployment and Education </w:t>
      </w:r>
    </w:p>
    <w:tbl>
      <w:tblPr>
        <w:tblStyle w:val="TableGrid"/>
        <w:tblW w:w="0" w:type="auto"/>
        <w:tblLook w:val="04A0" w:firstRow="1" w:lastRow="0" w:firstColumn="1" w:lastColumn="0" w:noHBand="0" w:noVBand="1"/>
      </w:tblPr>
      <w:tblGrid>
        <w:gridCol w:w="2325"/>
        <w:gridCol w:w="2328"/>
        <w:gridCol w:w="2355"/>
        <w:gridCol w:w="2342"/>
      </w:tblGrid>
      <w:tr w:rsidR="00D13369" w:rsidRPr="00721844" w:rsidTr="00830675">
        <w:tc>
          <w:tcPr>
            <w:tcW w:w="2394" w:type="dxa"/>
          </w:tcPr>
          <w:p w:rsidR="00D13369" w:rsidRPr="00721844" w:rsidRDefault="00D13369" w:rsidP="00525ECD">
            <w:pPr>
              <w:jc w:val="both"/>
              <w:rPr>
                <w:rFonts w:ascii="Calibri" w:hAnsi="Calibri" w:cs="Arial"/>
                <w:sz w:val="24"/>
                <w:szCs w:val="24"/>
                <w:lang w:val="en-AU"/>
              </w:rPr>
            </w:pPr>
            <w:r w:rsidRPr="00721844">
              <w:rPr>
                <w:rFonts w:ascii="Calibri" w:hAnsi="Calibri" w:cs="Arial"/>
                <w:sz w:val="24"/>
                <w:szCs w:val="24"/>
                <w:lang w:val="en-AU"/>
              </w:rPr>
              <w:lastRenderedPageBreak/>
              <w:t>Birthplace</w:t>
            </w:r>
          </w:p>
        </w:tc>
        <w:tc>
          <w:tcPr>
            <w:tcW w:w="2394" w:type="dxa"/>
          </w:tcPr>
          <w:p w:rsidR="00D13369" w:rsidRPr="00721844" w:rsidRDefault="00D13369" w:rsidP="00525ECD">
            <w:pPr>
              <w:jc w:val="both"/>
              <w:rPr>
                <w:rFonts w:ascii="Calibri" w:hAnsi="Calibri" w:cs="Arial"/>
                <w:sz w:val="24"/>
                <w:szCs w:val="24"/>
                <w:lang w:val="en-AU"/>
              </w:rPr>
            </w:pPr>
            <w:r w:rsidRPr="00721844">
              <w:rPr>
                <w:rFonts w:ascii="Calibri" w:hAnsi="Calibri" w:cs="Arial"/>
                <w:sz w:val="24"/>
                <w:szCs w:val="24"/>
                <w:lang w:val="en-AU"/>
              </w:rPr>
              <w:t>Population</w:t>
            </w:r>
          </w:p>
        </w:tc>
        <w:tc>
          <w:tcPr>
            <w:tcW w:w="2394" w:type="dxa"/>
          </w:tcPr>
          <w:p w:rsidR="00D13369" w:rsidRPr="00721844" w:rsidRDefault="00D13369" w:rsidP="00525ECD">
            <w:pPr>
              <w:jc w:val="both"/>
              <w:rPr>
                <w:rFonts w:ascii="Calibri" w:hAnsi="Calibri" w:cs="Arial"/>
                <w:sz w:val="24"/>
                <w:szCs w:val="24"/>
                <w:lang w:val="en-AU"/>
              </w:rPr>
            </w:pPr>
            <w:r w:rsidRPr="00721844">
              <w:rPr>
                <w:rFonts w:ascii="Calibri" w:hAnsi="Calibri" w:cs="Arial"/>
                <w:sz w:val="24"/>
                <w:szCs w:val="24"/>
                <w:lang w:val="en-AU"/>
              </w:rPr>
              <w:t>Unemployment rates</w:t>
            </w:r>
          </w:p>
          <w:p w:rsidR="00D13369" w:rsidRPr="00721844" w:rsidRDefault="00D13369" w:rsidP="00525ECD">
            <w:pPr>
              <w:jc w:val="both"/>
              <w:rPr>
                <w:rFonts w:ascii="Calibri" w:hAnsi="Calibri" w:cs="Arial"/>
                <w:sz w:val="24"/>
                <w:szCs w:val="24"/>
                <w:lang w:val="en-AU"/>
              </w:rPr>
            </w:pPr>
            <w:r w:rsidRPr="00721844">
              <w:rPr>
                <w:rFonts w:ascii="Calibri" w:hAnsi="Calibri" w:cs="Arial"/>
                <w:sz w:val="24"/>
                <w:szCs w:val="24"/>
                <w:lang w:val="en-AU"/>
              </w:rPr>
              <w:t>15 years and over (%)</w:t>
            </w:r>
          </w:p>
        </w:tc>
        <w:tc>
          <w:tcPr>
            <w:tcW w:w="2394" w:type="dxa"/>
          </w:tcPr>
          <w:p w:rsidR="00D13369" w:rsidRPr="00721844" w:rsidRDefault="00D13369" w:rsidP="00525ECD">
            <w:pPr>
              <w:jc w:val="both"/>
              <w:rPr>
                <w:rFonts w:ascii="Calibri" w:hAnsi="Calibri" w:cs="Arial"/>
                <w:sz w:val="24"/>
                <w:szCs w:val="24"/>
                <w:lang w:val="en-AU"/>
              </w:rPr>
            </w:pPr>
            <w:r w:rsidRPr="00721844">
              <w:rPr>
                <w:rFonts w:ascii="Calibri" w:hAnsi="Calibri" w:cs="Arial"/>
                <w:sz w:val="24"/>
                <w:szCs w:val="24"/>
                <w:lang w:val="en-AU"/>
              </w:rPr>
              <w:t>No qualifications</w:t>
            </w:r>
          </w:p>
          <w:p w:rsidR="00D13369" w:rsidRPr="00721844" w:rsidRDefault="00D13369" w:rsidP="00525ECD">
            <w:pPr>
              <w:jc w:val="both"/>
              <w:rPr>
                <w:rFonts w:ascii="Calibri" w:hAnsi="Calibri" w:cs="Arial"/>
                <w:sz w:val="24"/>
                <w:szCs w:val="24"/>
                <w:lang w:val="en-AU"/>
              </w:rPr>
            </w:pPr>
            <w:r w:rsidRPr="00721844">
              <w:rPr>
                <w:rFonts w:ascii="Calibri" w:hAnsi="Calibri" w:cs="Arial"/>
                <w:sz w:val="24"/>
                <w:szCs w:val="24"/>
                <w:lang w:val="en-AU"/>
              </w:rPr>
              <w:t>15 years and over (%)</w:t>
            </w:r>
          </w:p>
        </w:tc>
      </w:tr>
      <w:tr w:rsidR="00D13369" w:rsidRPr="00721844" w:rsidTr="00830675">
        <w:tc>
          <w:tcPr>
            <w:tcW w:w="2394" w:type="dxa"/>
          </w:tcPr>
          <w:p w:rsidR="00D13369" w:rsidRPr="00721844" w:rsidRDefault="00D13369" w:rsidP="00525ECD">
            <w:pPr>
              <w:jc w:val="both"/>
              <w:rPr>
                <w:rFonts w:ascii="Calibri" w:hAnsi="Calibri" w:cs="Arial"/>
                <w:sz w:val="24"/>
                <w:szCs w:val="24"/>
                <w:lang w:val="en-AU"/>
              </w:rPr>
            </w:pPr>
            <w:r w:rsidRPr="00721844">
              <w:rPr>
                <w:rFonts w:ascii="Calibri" w:hAnsi="Calibri" w:cs="Arial"/>
                <w:sz w:val="24"/>
                <w:szCs w:val="24"/>
                <w:lang w:val="en-AU"/>
              </w:rPr>
              <w:t>Sudan</w:t>
            </w:r>
          </w:p>
        </w:tc>
        <w:tc>
          <w:tcPr>
            <w:tcW w:w="2394" w:type="dxa"/>
          </w:tcPr>
          <w:p w:rsidR="00D13369" w:rsidRPr="00721844" w:rsidRDefault="00D13369" w:rsidP="00525ECD">
            <w:pPr>
              <w:jc w:val="both"/>
              <w:rPr>
                <w:rFonts w:ascii="Calibri" w:hAnsi="Calibri" w:cs="Arial"/>
                <w:sz w:val="24"/>
                <w:szCs w:val="24"/>
                <w:lang w:val="en-AU"/>
              </w:rPr>
            </w:pPr>
            <w:r w:rsidRPr="00721844">
              <w:rPr>
                <w:rFonts w:ascii="Calibri" w:hAnsi="Calibri"/>
                <w:sz w:val="24"/>
                <w:szCs w:val="24"/>
                <w:lang w:val="en-AU"/>
              </w:rPr>
              <w:t>19 050</w:t>
            </w:r>
          </w:p>
        </w:tc>
        <w:tc>
          <w:tcPr>
            <w:tcW w:w="2394" w:type="dxa"/>
          </w:tcPr>
          <w:p w:rsidR="00D13369" w:rsidRPr="00721844" w:rsidRDefault="00D13369" w:rsidP="00525ECD">
            <w:pPr>
              <w:jc w:val="both"/>
              <w:rPr>
                <w:rFonts w:ascii="Calibri" w:hAnsi="Calibri" w:cs="Arial"/>
                <w:sz w:val="24"/>
                <w:szCs w:val="24"/>
                <w:lang w:val="en-AU"/>
              </w:rPr>
            </w:pPr>
            <w:r w:rsidRPr="00721844">
              <w:rPr>
                <w:rFonts w:ascii="Calibri" w:hAnsi="Calibri" w:cs="Arial"/>
                <w:sz w:val="24"/>
                <w:szCs w:val="24"/>
                <w:lang w:val="en-AU"/>
              </w:rPr>
              <w:t>28.5</w:t>
            </w:r>
          </w:p>
        </w:tc>
        <w:tc>
          <w:tcPr>
            <w:tcW w:w="2394" w:type="dxa"/>
          </w:tcPr>
          <w:p w:rsidR="00D13369" w:rsidRPr="00721844" w:rsidRDefault="00D13369" w:rsidP="00525ECD">
            <w:pPr>
              <w:jc w:val="both"/>
              <w:rPr>
                <w:rFonts w:ascii="Calibri" w:hAnsi="Calibri" w:cs="Arial"/>
                <w:sz w:val="24"/>
                <w:szCs w:val="24"/>
                <w:lang w:val="en-AU"/>
              </w:rPr>
            </w:pPr>
            <w:r w:rsidRPr="00721844">
              <w:rPr>
                <w:rFonts w:ascii="Calibri" w:hAnsi="Calibri" w:cs="Arial"/>
                <w:sz w:val="24"/>
                <w:szCs w:val="24"/>
                <w:lang w:val="en-AU"/>
              </w:rPr>
              <w:t>38</w:t>
            </w:r>
          </w:p>
        </w:tc>
      </w:tr>
      <w:tr w:rsidR="00D13369" w:rsidRPr="00721844" w:rsidTr="00830675">
        <w:tc>
          <w:tcPr>
            <w:tcW w:w="2394" w:type="dxa"/>
          </w:tcPr>
          <w:p w:rsidR="00D13369" w:rsidRPr="00721844" w:rsidRDefault="00D13369" w:rsidP="00525ECD">
            <w:pPr>
              <w:jc w:val="both"/>
              <w:rPr>
                <w:rFonts w:ascii="Calibri" w:hAnsi="Calibri" w:cs="Arial"/>
                <w:sz w:val="24"/>
                <w:szCs w:val="24"/>
                <w:lang w:val="en-AU"/>
              </w:rPr>
            </w:pPr>
            <w:r w:rsidRPr="00721844">
              <w:rPr>
                <w:rFonts w:ascii="Calibri" w:hAnsi="Calibri" w:cs="Arial"/>
                <w:sz w:val="24"/>
                <w:szCs w:val="24"/>
                <w:lang w:val="en-AU"/>
              </w:rPr>
              <w:t>Somalia</w:t>
            </w:r>
          </w:p>
        </w:tc>
        <w:tc>
          <w:tcPr>
            <w:tcW w:w="2394" w:type="dxa"/>
          </w:tcPr>
          <w:p w:rsidR="00D13369" w:rsidRPr="00721844" w:rsidRDefault="00D13369" w:rsidP="00525ECD">
            <w:pPr>
              <w:jc w:val="both"/>
              <w:rPr>
                <w:rFonts w:ascii="Calibri" w:hAnsi="Calibri" w:cs="Arial"/>
                <w:sz w:val="24"/>
                <w:szCs w:val="24"/>
                <w:lang w:val="en-AU"/>
              </w:rPr>
            </w:pPr>
            <w:r w:rsidRPr="00721844">
              <w:rPr>
                <w:rFonts w:ascii="Calibri" w:hAnsi="Calibri"/>
                <w:sz w:val="24"/>
                <w:szCs w:val="24"/>
                <w:lang w:val="en-AU"/>
              </w:rPr>
              <w:t>4 310</w:t>
            </w:r>
          </w:p>
        </w:tc>
        <w:tc>
          <w:tcPr>
            <w:tcW w:w="2394" w:type="dxa"/>
          </w:tcPr>
          <w:p w:rsidR="00D13369" w:rsidRPr="00721844" w:rsidRDefault="00D13369" w:rsidP="00525ECD">
            <w:pPr>
              <w:jc w:val="both"/>
              <w:rPr>
                <w:rFonts w:ascii="Calibri" w:hAnsi="Calibri" w:cs="Arial"/>
                <w:sz w:val="24"/>
                <w:szCs w:val="24"/>
                <w:lang w:val="en-AU"/>
              </w:rPr>
            </w:pPr>
            <w:r w:rsidRPr="00721844">
              <w:rPr>
                <w:rFonts w:ascii="Calibri" w:hAnsi="Calibri" w:cs="Arial"/>
                <w:sz w:val="24"/>
                <w:szCs w:val="24"/>
                <w:lang w:val="en-AU"/>
              </w:rPr>
              <w:t>30.8</w:t>
            </w:r>
          </w:p>
        </w:tc>
        <w:tc>
          <w:tcPr>
            <w:tcW w:w="2394" w:type="dxa"/>
          </w:tcPr>
          <w:p w:rsidR="00D13369" w:rsidRPr="00721844" w:rsidRDefault="00D13369" w:rsidP="00525ECD">
            <w:pPr>
              <w:jc w:val="both"/>
              <w:rPr>
                <w:rFonts w:ascii="Calibri" w:hAnsi="Calibri" w:cs="Arial"/>
                <w:sz w:val="24"/>
                <w:szCs w:val="24"/>
                <w:lang w:val="en-AU"/>
              </w:rPr>
            </w:pPr>
            <w:r w:rsidRPr="00721844">
              <w:rPr>
                <w:rFonts w:ascii="Calibri" w:hAnsi="Calibri" w:cs="Arial"/>
                <w:sz w:val="24"/>
                <w:szCs w:val="24"/>
                <w:lang w:val="en-AU"/>
              </w:rPr>
              <w:t>28</w:t>
            </w:r>
          </w:p>
        </w:tc>
      </w:tr>
      <w:tr w:rsidR="00D13369" w:rsidRPr="00721844" w:rsidTr="00830675">
        <w:tc>
          <w:tcPr>
            <w:tcW w:w="2394" w:type="dxa"/>
          </w:tcPr>
          <w:p w:rsidR="00D13369" w:rsidRPr="00721844" w:rsidRDefault="00D13369" w:rsidP="00525ECD">
            <w:pPr>
              <w:jc w:val="both"/>
              <w:rPr>
                <w:rFonts w:ascii="Calibri" w:hAnsi="Calibri" w:cs="Arial"/>
                <w:sz w:val="24"/>
                <w:szCs w:val="24"/>
                <w:lang w:val="en-AU"/>
              </w:rPr>
            </w:pPr>
            <w:r w:rsidRPr="00721844">
              <w:rPr>
                <w:rFonts w:ascii="Calibri" w:hAnsi="Calibri" w:cs="Arial"/>
                <w:sz w:val="24"/>
                <w:szCs w:val="24"/>
                <w:lang w:val="en-AU"/>
              </w:rPr>
              <w:t>Ethiopia</w:t>
            </w:r>
          </w:p>
        </w:tc>
        <w:tc>
          <w:tcPr>
            <w:tcW w:w="2394" w:type="dxa"/>
          </w:tcPr>
          <w:p w:rsidR="00D13369" w:rsidRPr="00721844" w:rsidRDefault="00D13369" w:rsidP="00525ECD">
            <w:pPr>
              <w:jc w:val="both"/>
              <w:rPr>
                <w:rFonts w:ascii="Calibri" w:hAnsi="Calibri" w:cs="Arial"/>
                <w:sz w:val="24"/>
                <w:szCs w:val="24"/>
                <w:lang w:val="en-AU"/>
              </w:rPr>
            </w:pPr>
            <w:r w:rsidRPr="00721844">
              <w:rPr>
                <w:rFonts w:ascii="Calibri" w:hAnsi="Calibri"/>
                <w:sz w:val="24"/>
                <w:szCs w:val="24"/>
                <w:lang w:val="en-AU"/>
              </w:rPr>
              <w:t>5 640</w:t>
            </w:r>
          </w:p>
        </w:tc>
        <w:tc>
          <w:tcPr>
            <w:tcW w:w="2394" w:type="dxa"/>
          </w:tcPr>
          <w:p w:rsidR="00D13369" w:rsidRPr="00721844" w:rsidRDefault="00D13369" w:rsidP="00525ECD">
            <w:pPr>
              <w:jc w:val="both"/>
              <w:rPr>
                <w:rFonts w:ascii="Calibri" w:hAnsi="Calibri" w:cs="Arial"/>
                <w:sz w:val="24"/>
                <w:szCs w:val="24"/>
                <w:lang w:val="en-AU"/>
              </w:rPr>
            </w:pPr>
            <w:r w:rsidRPr="00721844">
              <w:rPr>
                <w:rFonts w:ascii="Calibri" w:hAnsi="Calibri" w:cs="Arial"/>
                <w:sz w:val="24"/>
                <w:szCs w:val="24"/>
                <w:lang w:val="en-AU"/>
              </w:rPr>
              <w:t>13.7</w:t>
            </w:r>
          </w:p>
        </w:tc>
        <w:tc>
          <w:tcPr>
            <w:tcW w:w="2394" w:type="dxa"/>
          </w:tcPr>
          <w:p w:rsidR="00D13369" w:rsidRPr="00721844" w:rsidRDefault="00D13369" w:rsidP="00525ECD">
            <w:pPr>
              <w:jc w:val="both"/>
              <w:rPr>
                <w:rFonts w:ascii="Calibri" w:hAnsi="Calibri" w:cs="Arial"/>
                <w:sz w:val="24"/>
                <w:szCs w:val="24"/>
                <w:lang w:val="en-AU"/>
              </w:rPr>
            </w:pPr>
            <w:r w:rsidRPr="00721844">
              <w:rPr>
                <w:rFonts w:ascii="Calibri" w:hAnsi="Calibri" w:cs="Arial"/>
                <w:sz w:val="24"/>
                <w:szCs w:val="24"/>
                <w:lang w:val="en-AU"/>
              </w:rPr>
              <w:t>19</w:t>
            </w:r>
          </w:p>
        </w:tc>
      </w:tr>
      <w:tr w:rsidR="00D13369" w:rsidRPr="00721844" w:rsidTr="00830675">
        <w:tc>
          <w:tcPr>
            <w:tcW w:w="2394" w:type="dxa"/>
          </w:tcPr>
          <w:p w:rsidR="00D13369" w:rsidRPr="00721844" w:rsidRDefault="00D13369" w:rsidP="00525ECD">
            <w:pPr>
              <w:jc w:val="both"/>
              <w:rPr>
                <w:rFonts w:ascii="Calibri" w:hAnsi="Calibri" w:cs="Arial"/>
                <w:sz w:val="24"/>
                <w:szCs w:val="24"/>
                <w:lang w:val="en-AU"/>
              </w:rPr>
            </w:pPr>
            <w:r w:rsidRPr="00721844">
              <w:rPr>
                <w:rFonts w:ascii="Calibri" w:hAnsi="Calibri" w:cs="Arial"/>
                <w:sz w:val="24"/>
                <w:szCs w:val="24"/>
                <w:lang w:val="en-AU"/>
              </w:rPr>
              <w:t>Eritrea</w:t>
            </w:r>
          </w:p>
        </w:tc>
        <w:tc>
          <w:tcPr>
            <w:tcW w:w="2394" w:type="dxa"/>
          </w:tcPr>
          <w:p w:rsidR="00D13369" w:rsidRPr="00721844" w:rsidRDefault="00D13369" w:rsidP="00525ECD">
            <w:pPr>
              <w:jc w:val="both"/>
              <w:rPr>
                <w:rFonts w:ascii="Calibri" w:hAnsi="Calibri" w:cs="Arial"/>
                <w:sz w:val="24"/>
                <w:szCs w:val="24"/>
                <w:lang w:val="en-AU"/>
              </w:rPr>
            </w:pPr>
            <w:r w:rsidRPr="00721844">
              <w:rPr>
                <w:rFonts w:ascii="Calibri" w:hAnsi="Calibri"/>
                <w:sz w:val="24"/>
                <w:szCs w:val="24"/>
                <w:lang w:val="en-AU"/>
              </w:rPr>
              <w:t>1 620</w:t>
            </w:r>
          </w:p>
        </w:tc>
        <w:tc>
          <w:tcPr>
            <w:tcW w:w="2394" w:type="dxa"/>
          </w:tcPr>
          <w:p w:rsidR="00D13369" w:rsidRPr="00721844" w:rsidRDefault="00D13369" w:rsidP="00525ECD">
            <w:pPr>
              <w:jc w:val="both"/>
              <w:rPr>
                <w:rFonts w:ascii="Calibri" w:hAnsi="Calibri" w:cs="Arial"/>
                <w:sz w:val="24"/>
                <w:szCs w:val="24"/>
                <w:lang w:val="en-AU"/>
              </w:rPr>
            </w:pPr>
            <w:r w:rsidRPr="00721844">
              <w:rPr>
                <w:rFonts w:ascii="Calibri" w:hAnsi="Calibri" w:cs="Arial"/>
                <w:sz w:val="24"/>
                <w:szCs w:val="24"/>
                <w:lang w:val="en-AU"/>
              </w:rPr>
              <w:t>17.3</w:t>
            </w:r>
          </w:p>
        </w:tc>
        <w:tc>
          <w:tcPr>
            <w:tcW w:w="2394" w:type="dxa"/>
          </w:tcPr>
          <w:p w:rsidR="00D13369" w:rsidRPr="00721844" w:rsidRDefault="00D13369" w:rsidP="00525ECD">
            <w:pPr>
              <w:jc w:val="both"/>
              <w:rPr>
                <w:rFonts w:ascii="Calibri" w:hAnsi="Calibri" w:cs="Arial"/>
                <w:sz w:val="24"/>
                <w:szCs w:val="24"/>
                <w:lang w:val="en-AU"/>
              </w:rPr>
            </w:pPr>
            <w:r w:rsidRPr="00721844">
              <w:rPr>
                <w:rFonts w:ascii="Calibri" w:hAnsi="Calibri" w:cs="Arial"/>
                <w:sz w:val="24"/>
                <w:szCs w:val="24"/>
                <w:lang w:val="en-AU"/>
              </w:rPr>
              <w:t>18</w:t>
            </w:r>
          </w:p>
        </w:tc>
      </w:tr>
      <w:tr w:rsidR="00D13369" w:rsidRPr="00721844" w:rsidTr="00830675">
        <w:tc>
          <w:tcPr>
            <w:tcW w:w="2394" w:type="dxa"/>
          </w:tcPr>
          <w:p w:rsidR="00D13369" w:rsidRPr="00721844" w:rsidRDefault="00D13369" w:rsidP="00525ECD">
            <w:pPr>
              <w:jc w:val="both"/>
              <w:rPr>
                <w:rFonts w:ascii="Calibri" w:hAnsi="Calibri" w:cs="Arial"/>
                <w:b/>
                <w:sz w:val="24"/>
                <w:szCs w:val="24"/>
                <w:lang w:val="en-AU"/>
              </w:rPr>
            </w:pPr>
            <w:r w:rsidRPr="00721844">
              <w:rPr>
                <w:rFonts w:ascii="Calibri" w:hAnsi="Calibri" w:cs="Arial"/>
                <w:b/>
                <w:sz w:val="24"/>
                <w:szCs w:val="24"/>
                <w:lang w:val="en-AU"/>
              </w:rPr>
              <w:t>Australia</w:t>
            </w:r>
          </w:p>
        </w:tc>
        <w:tc>
          <w:tcPr>
            <w:tcW w:w="2394" w:type="dxa"/>
          </w:tcPr>
          <w:p w:rsidR="00D13369" w:rsidRPr="00721844" w:rsidRDefault="00D13369" w:rsidP="00525ECD">
            <w:pPr>
              <w:jc w:val="both"/>
              <w:rPr>
                <w:rFonts w:ascii="Calibri" w:hAnsi="Calibri" w:cs="Arial"/>
                <w:sz w:val="24"/>
                <w:szCs w:val="24"/>
                <w:lang w:val="en-AU"/>
              </w:rPr>
            </w:pPr>
          </w:p>
        </w:tc>
        <w:tc>
          <w:tcPr>
            <w:tcW w:w="2394" w:type="dxa"/>
          </w:tcPr>
          <w:p w:rsidR="00D13369" w:rsidRPr="00721844" w:rsidRDefault="00D13369" w:rsidP="00525ECD">
            <w:pPr>
              <w:jc w:val="both"/>
              <w:rPr>
                <w:rFonts w:ascii="Calibri" w:hAnsi="Calibri" w:cs="Arial"/>
                <w:b/>
                <w:sz w:val="24"/>
                <w:szCs w:val="24"/>
                <w:lang w:val="en-AU"/>
              </w:rPr>
            </w:pPr>
            <w:r w:rsidRPr="00721844">
              <w:rPr>
                <w:rFonts w:ascii="Calibri" w:hAnsi="Calibri" w:cs="Arial"/>
                <w:b/>
                <w:sz w:val="24"/>
                <w:szCs w:val="24"/>
                <w:lang w:val="en-AU"/>
              </w:rPr>
              <w:t>5.2</w:t>
            </w:r>
          </w:p>
        </w:tc>
        <w:tc>
          <w:tcPr>
            <w:tcW w:w="2394" w:type="dxa"/>
          </w:tcPr>
          <w:p w:rsidR="00D13369" w:rsidRPr="00721844" w:rsidRDefault="00D13369" w:rsidP="00525ECD">
            <w:pPr>
              <w:jc w:val="both"/>
              <w:rPr>
                <w:rFonts w:ascii="Calibri" w:hAnsi="Calibri" w:cs="Arial"/>
                <w:b/>
                <w:sz w:val="24"/>
                <w:szCs w:val="24"/>
                <w:lang w:val="en-AU"/>
              </w:rPr>
            </w:pPr>
            <w:r w:rsidRPr="00721844">
              <w:rPr>
                <w:rFonts w:ascii="Calibri" w:hAnsi="Calibri" w:cs="Arial"/>
                <w:b/>
                <w:sz w:val="24"/>
                <w:szCs w:val="24"/>
                <w:lang w:val="en-AU"/>
              </w:rPr>
              <w:t>8</w:t>
            </w:r>
          </w:p>
        </w:tc>
      </w:tr>
    </w:tbl>
    <w:p w:rsidR="00D13369" w:rsidRPr="00123373" w:rsidRDefault="00D13369" w:rsidP="00FC6109">
      <w:pPr>
        <w:spacing w:after="120" w:line="240" w:lineRule="auto"/>
        <w:jc w:val="both"/>
        <w:rPr>
          <w:rFonts w:ascii="Calibri" w:hAnsi="Calibri"/>
          <w:sz w:val="20"/>
          <w:szCs w:val="20"/>
          <w:lang w:val="en-AU"/>
        </w:rPr>
      </w:pPr>
      <w:r w:rsidRPr="00123373">
        <w:rPr>
          <w:rFonts w:ascii="Calibri" w:hAnsi="Calibri"/>
          <w:sz w:val="20"/>
          <w:szCs w:val="20"/>
          <w:lang w:val="en-AU"/>
        </w:rPr>
        <w:t xml:space="preserve">Source: </w:t>
      </w:r>
      <w:hyperlink r:id="rId8" w:history="1">
        <w:r w:rsidRPr="00123373">
          <w:rPr>
            <w:rStyle w:val="Hyperlink"/>
            <w:rFonts w:ascii="Calibri" w:hAnsi="Calibri"/>
            <w:sz w:val="20"/>
            <w:szCs w:val="20"/>
            <w:lang w:val="en-AU"/>
          </w:rPr>
          <w:t>http://www.immi.gov.au/media/publications/statistics/comm-summ/summary.htm</w:t>
        </w:r>
      </w:hyperlink>
      <w:r w:rsidRPr="00123373">
        <w:rPr>
          <w:rFonts w:ascii="Calibri" w:hAnsi="Calibri"/>
          <w:sz w:val="20"/>
          <w:szCs w:val="20"/>
          <w:lang w:val="en-AU"/>
        </w:rPr>
        <w:t xml:space="preserve"> based on Australian Bureau of Statistics, Census 2006</w:t>
      </w:r>
    </w:p>
    <w:p w:rsidR="00A0768F" w:rsidRPr="00721844" w:rsidRDefault="00A0768F" w:rsidP="00FC6109">
      <w:pPr>
        <w:spacing w:after="120" w:line="240" w:lineRule="auto"/>
        <w:jc w:val="both"/>
        <w:rPr>
          <w:rFonts w:ascii="Calibri" w:hAnsi="Calibri"/>
          <w:b/>
          <w:sz w:val="24"/>
          <w:szCs w:val="24"/>
        </w:rPr>
      </w:pPr>
      <w:r w:rsidRPr="00721844">
        <w:rPr>
          <w:rFonts w:ascii="Calibri" w:hAnsi="Calibri"/>
          <w:b/>
          <w:sz w:val="24"/>
          <w:szCs w:val="24"/>
        </w:rPr>
        <w:t>Literature Review</w:t>
      </w:r>
    </w:p>
    <w:p w:rsidR="00E01B18" w:rsidRPr="00721844" w:rsidRDefault="00A0768F" w:rsidP="00FC6109">
      <w:pPr>
        <w:spacing w:after="120" w:line="240" w:lineRule="auto"/>
        <w:jc w:val="both"/>
        <w:rPr>
          <w:rFonts w:ascii="Calibri" w:hAnsi="Calibri"/>
          <w:sz w:val="24"/>
          <w:szCs w:val="24"/>
          <w:lang w:val="en-AU"/>
        </w:rPr>
      </w:pPr>
      <w:r w:rsidRPr="00721844">
        <w:rPr>
          <w:rFonts w:ascii="Calibri" w:hAnsi="Calibri"/>
          <w:sz w:val="24"/>
          <w:szCs w:val="24"/>
          <w:lang w:val="en-AU"/>
        </w:rPr>
        <w:t xml:space="preserve">The literature review in this paper </w:t>
      </w:r>
      <w:r w:rsidR="00644B3E">
        <w:rPr>
          <w:rFonts w:ascii="Calibri" w:hAnsi="Calibri"/>
          <w:sz w:val="24"/>
          <w:szCs w:val="24"/>
          <w:lang w:val="en-AU"/>
        </w:rPr>
        <w:t>focuses on</w:t>
      </w:r>
      <w:r w:rsidRPr="00721844">
        <w:rPr>
          <w:rFonts w:ascii="Calibri" w:hAnsi="Calibri"/>
          <w:sz w:val="24"/>
          <w:szCs w:val="24"/>
          <w:lang w:val="en-AU"/>
        </w:rPr>
        <w:t xml:space="preserve"> some aspects from the NCVER report</w:t>
      </w:r>
      <w:r w:rsidR="004E6B9E" w:rsidRPr="00721844">
        <w:rPr>
          <w:rFonts w:ascii="Calibri" w:hAnsi="Calibri"/>
          <w:sz w:val="24"/>
          <w:szCs w:val="24"/>
          <w:lang w:val="en-AU"/>
        </w:rPr>
        <w:t xml:space="preserve"> (</w:t>
      </w:r>
      <w:r w:rsidR="00A511B6" w:rsidRPr="00721844">
        <w:rPr>
          <w:rFonts w:ascii="Calibri" w:hAnsi="Calibri"/>
          <w:sz w:val="24"/>
          <w:szCs w:val="24"/>
          <w:lang w:val="en-AU"/>
        </w:rPr>
        <w:t>African refugees: improving employment outcomes through training and work placements</w:t>
      </w:r>
      <w:r w:rsidR="004E6B9E" w:rsidRPr="00721844">
        <w:rPr>
          <w:rFonts w:ascii="Calibri" w:hAnsi="Calibri"/>
          <w:sz w:val="24"/>
          <w:szCs w:val="24"/>
          <w:lang w:val="en-AU"/>
        </w:rPr>
        <w:t>, in press 2012)</w:t>
      </w:r>
      <w:r w:rsidRPr="00721844">
        <w:rPr>
          <w:rFonts w:ascii="Calibri" w:hAnsi="Calibri"/>
          <w:sz w:val="24"/>
          <w:szCs w:val="24"/>
          <w:lang w:val="en-AU"/>
        </w:rPr>
        <w:t>. Two areas of investigation include</w:t>
      </w:r>
      <w:r w:rsidR="004E6B9E" w:rsidRPr="00721844">
        <w:rPr>
          <w:rFonts w:ascii="Calibri" w:hAnsi="Calibri"/>
          <w:sz w:val="24"/>
          <w:szCs w:val="24"/>
          <w:lang w:val="en-AU"/>
        </w:rPr>
        <w:t xml:space="preserve">d in the paper included </w:t>
      </w:r>
      <w:r w:rsidRPr="00721844">
        <w:rPr>
          <w:rFonts w:ascii="Calibri" w:hAnsi="Calibri"/>
          <w:sz w:val="24"/>
          <w:szCs w:val="24"/>
          <w:lang w:val="en-AU"/>
        </w:rPr>
        <w:t xml:space="preserve"> i) the barriers encountered by HoA refugees in attaining employment through a work placement programs</w:t>
      </w:r>
      <w:r w:rsidR="004E6B9E" w:rsidRPr="00721844">
        <w:rPr>
          <w:rFonts w:ascii="Calibri" w:hAnsi="Calibri"/>
          <w:sz w:val="24"/>
          <w:szCs w:val="24"/>
          <w:lang w:val="en-AU"/>
        </w:rPr>
        <w:t xml:space="preserve">; </w:t>
      </w:r>
      <w:r w:rsidRPr="00721844">
        <w:rPr>
          <w:rFonts w:ascii="Calibri" w:hAnsi="Calibri"/>
          <w:sz w:val="24"/>
          <w:szCs w:val="24"/>
          <w:lang w:val="en-AU"/>
        </w:rPr>
        <w:t xml:space="preserve">and ii) the practices and strategies used in Australia and in other countries in overcoming the barriers or facilitating HoA refugees in finding work. </w:t>
      </w:r>
    </w:p>
    <w:p w:rsidR="0008361B" w:rsidRPr="00721844" w:rsidRDefault="00A0768F" w:rsidP="00FC6109">
      <w:pPr>
        <w:spacing w:after="120" w:line="240" w:lineRule="auto"/>
        <w:jc w:val="both"/>
        <w:rPr>
          <w:rFonts w:ascii="Calibri" w:hAnsi="Calibri"/>
          <w:i/>
          <w:sz w:val="24"/>
          <w:szCs w:val="24"/>
          <w:lang w:val="en-AU"/>
        </w:rPr>
      </w:pPr>
      <w:r w:rsidRPr="00721844">
        <w:rPr>
          <w:rFonts w:ascii="Calibri" w:hAnsi="Calibri"/>
          <w:i/>
          <w:sz w:val="24"/>
          <w:szCs w:val="24"/>
          <w:lang w:val="en-AU"/>
        </w:rPr>
        <w:t>Why the focus on employment?</w:t>
      </w:r>
      <w:r w:rsidR="0008361B" w:rsidRPr="0008361B">
        <w:rPr>
          <w:rFonts w:ascii="Calibri" w:hAnsi="Calibri"/>
          <w:i/>
          <w:sz w:val="24"/>
          <w:szCs w:val="24"/>
          <w:lang w:val="en-AU"/>
        </w:rPr>
        <w:t xml:space="preserve"> </w:t>
      </w:r>
    </w:p>
    <w:p w:rsidR="00A0768F" w:rsidRPr="00721844" w:rsidRDefault="00916134" w:rsidP="00FC6109">
      <w:pPr>
        <w:spacing w:after="120" w:line="240" w:lineRule="auto"/>
        <w:jc w:val="both"/>
        <w:rPr>
          <w:rFonts w:ascii="Calibri" w:hAnsi="Calibri"/>
          <w:sz w:val="24"/>
          <w:szCs w:val="24"/>
          <w:lang w:val="en-AU"/>
        </w:rPr>
      </w:pPr>
      <w:r w:rsidRPr="00721844">
        <w:rPr>
          <w:rFonts w:ascii="Calibri" w:hAnsi="Calibri"/>
          <w:sz w:val="24"/>
          <w:szCs w:val="24"/>
          <w:lang w:val="en-AU"/>
        </w:rPr>
        <w:t xml:space="preserve">Employment </w:t>
      </w:r>
      <w:r w:rsidR="00A0768F" w:rsidRPr="00721844">
        <w:rPr>
          <w:rFonts w:ascii="Calibri" w:hAnsi="Calibri"/>
          <w:sz w:val="24"/>
          <w:szCs w:val="24"/>
          <w:lang w:val="en-AU"/>
        </w:rPr>
        <w:t xml:space="preserve">is a key factor that enables refugees to integrate into their host society. “Getting this job, I feel more settled in Australia. I think 90 per cent of the people I know are from [my work]. It's more than a job. I cannot express… I just want to open my heart and show you what is inside, because it’s such a change” (Employee, Burkinabè, Community Organisation sited in </w:t>
      </w:r>
      <w:r w:rsidR="002942E8" w:rsidRPr="00721844">
        <w:rPr>
          <w:rFonts w:ascii="Calibri" w:hAnsi="Calibri"/>
          <w:sz w:val="24"/>
          <w:szCs w:val="24"/>
          <w:lang w:val="en-AU"/>
        </w:rPr>
        <w:t>Olliff, L</w:t>
      </w:r>
      <w:r w:rsidR="00A0768F" w:rsidRPr="00721844">
        <w:rPr>
          <w:rFonts w:ascii="Calibri" w:hAnsi="Calibri"/>
          <w:sz w:val="24"/>
          <w:szCs w:val="24"/>
          <w:lang w:val="en-AU"/>
        </w:rPr>
        <w:t>, 2010)</w:t>
      </w:r>
      <w:r w:rsidR="004E6B9E" w:rsidRPr="00721844">
        <w:rPr>
          <w:rFonts w:ascii="Calibri" w:hAnsi="Calibri"/>
          <w:sz w:val="24"/>
          <w:szCs w:val="24"/>
          <w:lang w:val="en-AU"/>
        </w:rPr>
        <w:t>.</w:t>
      </w:r>
    </w:p>
    <w:p w:rsidR="00C10921" w:rsidRPr="00721844" w:rsidRDefault="00A0768F" w:rsidP="00FC6109">
      <w:pPr>
        <w:spacing w:after="120" w:line="240" w:lineRule="auto"/>
        <w:jc w:val="both"/>
        <w:rPr>
          <w:rFonts w:ascii="Calibri" w:hAnsi="Calibri"/>
          <w:sz w:val="24"/>
          <w:szCs w:val="24"/>
          <w:lang w:val="en-AU"/>
        </w:rPr>
      </w:pPr>
      <w:r w:rsidRPr="00721844">
        <w:rPr>
          <w:rFonts w:ascii="Calibri" w:hAnsi="Calibri"/>
          <w:sz w:val="24"/>
          <w:szCs w:val="24"/>
          <w:lang w:val="en-AU"/>
        </w:rPr>
        <w:t>Ager and Strang (2008) developed a conceptual framework defining core domains of integration. Integration is a difficult term to define but for the purpose of this study it is useful to use Ager and Strang</w:t>
      </w:r>
      <w:r w:rsidR="004E6B9E" w:rsidRPr="00721844">
        <w:rPr>
          <w:rFonts w:ascii="Calibri" w:hAnsi="Calibri"/>
          <w:sz w:val="24"/>
          <w:szCs w:val="24"/>
          <w:lang w:val="en-AU"/>
        </w:rPr>
        <w:t>’s</w:t>
      </w:r>
      <w:r w:rsidRPr="00721844">
        <w:rPr>
          <w:rFonts w:ascii="Calibri" w:hAnsi="Calibri"/>
          <w:sz w:val="24"/>
          <w:szCs w:val="24"/>
          <w:lang w:val="en-AU"/>
        </w:rPr>
        <w:t xml:space="preserve"> (2008) definition</w:t>
      </w:r>
      <w:r w:rsidR="004E6B9E" w:rsidRPr="00721844">
        <w:rPr>
          <w:rFonts w:ascii="Calibri" w:hAnsi="Calibri"/>
          <w:sz w:val="24"/>
          <w:szCs w:val="24"/>
          <w:lang w:val="en-AU"/>
        </w:rPr>
        <w:t xml:space="preserve"> of integration as being</w:t>
      </w:r>
      <w:r w:rsidRPr="00721844">
        <w:rPr>
          <w:rFonts w:ascii="Calibri" w:hAnsi="Calibri"/>
          <w:sz w:val="24"/>
          <w:szCs w:val="24"/>
          <w:lang w:val="en-AU"/>
        </w:rPr>
        <w:t xml:space="preserve"> </w:t>
      </w:r>
      <w:r w:rsidR="004E6B9E" w:rsidRPr="00721844">
        <w:rPr>
          <w:rFonts w:ascii="Calibri" w:hAnsi="Calibri"/>
          <w:sz w:val="24"/>
          <w:szCs w:val="24"/>
          <w:lang w:val="en-AU"/>
        </w:rPr>
        <w:t>“</w:t>
      </w:r>
      <w:r w:rsidRPr="00721844">
        <w:rPr>
          <w:rFonts w:ascii="Calibri" w:hAnsi="Calibri"/>
          <w:sz w:val="24"/>
          <w:szCs w:val="24"/>
          <w:lang w:val="en-AU"/>
        </w:rPr>
        <w:t>in an integrated community, refugees should have the same rights as the people they are living amongst. This shared basis of entitlement was seen as an important prerequisite for refugees to live harmoniously with non refugees</w:t>
      </w:r>
      <w:r w:rsidR="004E6B9E" w:rsidRPr="00721844">
        <w:rPr>
          <w:rFonts w:ascii="Calibri" w:hAnsi="Calibri"/>
          <w:sz w:val="24"/>
          <w:szCs w:val="24"/>
          <w:lang w:val="en-AU"/>
        </w:rPr>
        <w:t>” (p176).</w:t>
      </w:r>
      <w:r w:rsidRPr="00721844">
        <w:rPr>
          <w:rFonts w:ascii="Calibri" w:hAnsi="Calibri"/>
          <w:sz w:val="24"/>
          <w:szCs w:val="24"/>
          <w:lang w:val="en-AU"/>
        </w:rPr>
        <w:t xml:space="preserve"> Ager and Strang referred to these rights and entitlements as the </w:t>
      </w:r>
      <w:r w:rsidR="00E46FF0" w:rsidRPr="00721844">
        <w:rPr>
          <w:rFonts w:ascii="Calibri" w:hAnsi="Calibri"/>
          <w:i/>
          <w:sz w:val="24"/>
          <w:szCs w:val="24"/>
          <w:lang w:val="en-AU"/>
        </w:rPr>
        <w:t>foundation to integration</w:t>
      </w:r>
      <w:r w:rsidRPr="00721844">
        <w:rPr>
          <w:rFonts w:ascii="Calibri" w:hAnsi="Calibri"/>
          <w:sz w:val="24"/>
          <w:szCs w:val="24"/>
          <w:lang w:val="en-AU"/>
        </w:rPr>
        <w:t xml:space="preserve">.  Ager and Strang identified the sectors of employment, housing, education and health as the four </w:t>
      </w:r>
      <w:r w:rsidR="00E46FF0" w:rsidRPr="00721844">
        <w:rPr>
          <w:rFonts w:ascii="Calibri" w:hAnsi="Calibri"/>
          <w:i/>
          <w:sz w:val="24"/>
          <w:szCs w:val="24"/>
          <w:lang w:val="en-AU"/>
        </w:rPr>
        <w:t>markers and means to integration</w:t>
      </w:r>
      <w:r w:rsidRPr="00721844">
        <w:rPr>
          <w:rFonts w:ascii="Calibri" w:hAnsi="Calibri"/>
          <w:sz w:val="24"/>
          <w:szCs w:val="24"/>
          <w:lang w:val="en-AU"/>
        </w:rPr>
        <w:t xml:space="preserve">. </w:t>
      </w:r>
      <w:r w:rsidR="004E6B9E" w:rsidRPr="00721844">
        <w:rPr>
          <w:rFonts w:ascii="Calibri" w:hAnsi="Calibri"/>
          <w:sz w:val="24"/>
          <w:szCs w:val="24"/>
          <w:lang w:val="en-AU"/>
        </w:rPr>
        <w:t>E</w:t>
      </w:r>
      <w:r w:rsidRPr="00721844">
        <w:rPr>
          <w:rFonts w:ascii="Calibri" w:hAnsi="Calibri"/>
          <w:sz w:val="24"/>
          <w:szCs w:val="24"/>
          <w:lang w:val="en-AU"/>
        </w:rPr>
        <w:t>mployment has consistently been identified as a factor influencing many relevant issues, including promoting economic independence, planning for the future, meeting members of the host society, providing opportunity to develop language skills, restoring self-esteem and encouraging self-reliance (Africa Educational Trust 1998; Bloch 1999; Tomlinson and Egan 2002 cited in Ager and Strang, 200</w:t>
      </w:r>
      <w:r w:rsidR="00611E93" w:rsidRPr="00721844">
        <w:rPr>
          <w:rFonts w:ascii="Calibri" w:hAnsi="Calibri"/>
          <w:sz w:val="24"/>
          <w:szCs w:val="24"/>
          <w:lang w:val="en-AU"/>
        </w:rPr>
        <w:t>8</w:t>
      </w:r>
      <w:r w:rsidRPr="00721844">
        <w:rPr>
          <w:rFonts w:ascii="Calibri" w:hAnsi="Calibri"/>
          <w:sz w:val="24"/>
          <w:szCs w:val="24"/>
          <w:lang w:val="en-AU"/>
        </w:rPr>
        <w:t>). Employment is a key facilitator in the integration of new migrants</w:t>
      </w:r>
      <w:r w:rsidR="00A511B6" w:rsidRPr="00721844">
        <w:rPr>
          <w:rFonts w:ascii="Calibri" w:hAnsi="Calibri"/>
          <w:sz w:val="24"/>
          <w:szCs w:val="24"/>
          <w:lang w:val="en-AU"/>
        </w:rPr>
        <w:t xml:space="preserve"> </w:t>
      </w:r>
      <w:r w:rsidR="004E6B9E" w:rsidRPr="00721844">
        <w:rPr>
          <w:rFonts w:ascii="Calibri" w:hAnsi="Calibri"/>
          <w:sz w:val="24"/>
          <w:szCs w:val="24"/>
          <w:lang w:val="en-AU"/>
        </w:rPr>
        <w:t>and therefore</w:t>
      </w:r>
      <w:r w:rsidRPr="00721844">
        <w:rPr>
          <w:rFonts w:ascii="Calibri" w:hAnsi="Calibri"/>
          <w:sz w:val="24"/>
          <w:szCs w:val="24"/>
          <w:lang w:val="en-AU"/>
        </w:rPr>
        <w:t xml:space="preserve"> has long been considered one of the key factors in the integration of refugees into society (Mesthenos and Ioannidi, 2002; Robinson, 1999 cited in Phillimore, 2009). </w:t>
      </w:r>
    </w:p>
    <w:p w:rsidR="00C10921" w:rsidRPr="00721844" w:rsidRDefault="00611E93" w:rsidP="00FC6109">
      <w:pPr>
        <w:spacing w:after="120" w:line="240" w:lineRule="auto"/>
        <w:jc w:val="both"/>
        <w:rPr>
          <w:rFonts w:ascii="Calibri" w:hAnsi="Calibri"/>
          <w:sz w:val="24"/>
          <w:szCs w:val="24"/>
          <w:lang w:val="en-AU"/>
        </w:rPr>
      </w:pPr>
      <w:r w:rsidRPr="00721844">
        <w:rPr>
          <w:rFonts w:ascii="Calibri" w:hAnsi="Calibri"/>
          <w:sz w:val="24"/>
          <w:szCs w:val="24"/>
          <w:lang w:val="en-AU"/>
        </w:rPr>
        <w:t>Most c</w:t>
      </w:r>
      <w:r w:rsidR="00A0768F" w:rsidRPr="00721844">
        <w:rPr>
          <w:rFonts w:ascii="Calibri" w:hAnsi="Calibri"/>
          <w:sz w:val="24"/>
          <w:szCs w:val="24"/>
          <w:lang w:val="en-AU"/>
        </w:rPr>
        <w:t xml:space="preserve">itizens </w:t>
      </w:r>
      <w:r w:rsidRPr="00721844">
        <w:rPr>
          <w:rFonts w:ascii="Calibri" w:hAnsi="Calibri"/>
          <w:sz w:val="24"/>
          <w:szCs w:val="24"/>
          <w:lang w:val="en-AU"/>
        </w:rPr>
        <w:t xml:space="preserve">within a country </w:t>
      </w:r>
      <w:r w:rsidR="00A0768F" w:rsidRPr="00721844">
        <w:rPr>
          <w:rFonts w:ascii="Calibri" w:hAnsi="Calibri"/>
          <w:sz w:val="24"/>
          <w:szCs w:val="24"/>
          <w:lang w:val="en-AU"/>
        </w:rPr>
        <w:t xml:space="preserve">have the cultural knowledge to seek out and develop the bonds and links that assist in obtaining employment. </w:t>
      </w:r>
      <w:r w:rsidR="00590C1A" w:rsidRPr="00721844">
        <w:rPr>
          <w:rFonts w:ascii="Calibri" w:hAnsi="Calibri"/>
          <w:sz w:val="24"/>
          <w:szCs w:val="24"/>
          <w:lang w:val="en-AU"/>
        </w:rPr>
        <w:t>Most r</w:t>
      </w:r>
      <w:r w:rsidR="00A0768F" w:rsidRPr="00721844">
        <w:rPr>
          <w:rFonts w:ascii="Calibri" w:hAnsi="Calibri"/>
          <w:sz w:val="24"/>
          <w:szCs w:val="24"/>
          <w:lang w:val="en-AU"/>
        </w:rPr>
        <w:t>efugees</w:t>
      </w:r>
      <w:r w:rsidR="00590C1A" w:rsidRPr="00721844">
        <w:rPr>
          <w:rFonts w:ascii="Calibri" w:hAnsi="Calibri"/>
          <w:sz w:val="24"/>
          <w:szCs w:val="24"/>
          <w:lang w:val="en-AU"/>
        </w:rPr>
        <w:t xml:space="preserve"> do not due to the</w:t>
      </w:r>
      <w:r w:rsidR="00A0768F" w:rsidRPr="00721844">
        <w:rPr>
          <w:rFonts w:ascii="Calibri" w:hAnsi="Calibri"/>
          <w:sz w:val="24"/>
          <w:szCs w:val="24"/>
          <w:lang w:val="en-AU"/>
        </w:rPr>
        <w:t xml:space="preserve"> </w:t>
      </w:r>
      <w:r w:rsidR="00590C1A" w:rsidRPr="00721844">
        <w:rPr>
          <w:rFonts w:ascii="Calibri" w:hAnsi="Calibri"/>
          <w:sz w:val="24"/>
          <w:szCs w:val="24"/>
          <w:lang w:val="en-AU"/>
        </w:rPr>
        <w:t>absence of cultural specific knowledge that facilitate</w:t>
      </w:r>
      <w:r w:rsidR="00644B3E">
        <w:rPr>
          <w:rFonts w:ascii="Calibri" w:hAnsi="Calibri"/>
          <w:sz w:val="24"/>
          <w:szCs w:val="24"/>
          <w:lang w:val="en-AU"/>
        </w:rPr>
        <w:t>s</w:t>
      </w:r>
      <w:r w:rsidR="00590C1A" w:rsidRPr="00721844">
        <w:rPr>
          <w:rFonts w:ascii="Calibri" w:hAnsi="Calibri"/>
          <w:sz w:val="24"/>
          <w:szCs w:val="24"/>
          <w:lang w:val="en-AU"/>
        </w:rPr>
        <w:t xml:space="preserve"> the social links and bonds that </w:t>
      </w:r>
      <w:r w:rsidR="00644B3E">
        <w:rPr>
          <w:rFonts w:ascii="Calibri" w:hAnsi="Calibri"/>
          <w:sz w:val="24"/>
          <w:szCs w:val="24"/>
          <w:lang w:val="en-AU"/>
        </w:rPr>
        <w:t>in turn</w:t>
      </w:r>
      <w:r w:rsidR="00590C1A" w:rsidRPr="00721844">
        <w:rPr>
          <w:rFonts w:ascii="Calibri" w:hAnsi="Calibri"/>
          <w:sz w:val="24"/>
          <w:szCs w:val="24"/>
          <w:lang w:val="en-AU"/>
        </w:rPr>
        <w:t xml:space="preserve"> provide the </w:t>
      </w:r>
      <w:r w:rsidR="00590C1A" w:rsidRPr="00721844">
        <w:rPr>
          <w:rFonts w:ascii="Calibri" w:hAnsi="Calibri"/>
          <w:sz w:val="24"/>
          <w:szCs w:val="24"/>
          <w:lang w:val="en-AU"/>
        </w:rPr>
        <w:lastRenderedPageBreak/>
        <w:t xml:space="preserve">social connections </w:t>
      </w:r>
      <w:r w:rsidR="008E45ED" w:rsidRPr="00721844">
        <w:rPr>
          <w:rFonts w:ascii="Calibri" w:hAnsi="Calibri"/>
          <w:sz w:val="24"/>
          <w:szCs w:val="24"/>
          <w:lang w:val="en-AU"/>
        </w:rPr>
        <w:t>to the employment sector</w:t>
      </w:r>
      <w:r w:rsidR="00C10921" w:rsidRPr="00721844">
        <w:rPr>
          <w:rFonts w:ascii="Calibri" w:hAnsi="Calibri"/>
          <w:sz w:val="24"/>
          <w:szCs w:val="24"/>
          <w:lang w:val="en-AU"/>
        </w:rPr>
        <w:t xml:space="preserve"> (Ager and Strang, 2008)</w:t>
      </w:r>
      <w:r w:rsidR="008E45ED" w:rsidRPr="00721844">
        <w:rPr>
          <w:rFonts w:ascii="Calibri" w:hAnsi="Calibri"/>
          <w:sz w:val="24"/>
          <w:szCs w:val="24"/>
          <w:lang w:val="en-AU"/>
        </w:rPr>
        <w:t>. M</w:t>
      </w:r>
      <w:r w:rsidR="0034339C" w:rsidRPr="00721844">
        <w:rPr>
          <w:rFonts w:ascii="Calibri" w:hAnsi="Calibri"/>
          <w:sz w:val="24"/>
          <w:szCs w:val="24"/>
          <w:lang w:val="en-AU"/>
        </w:rPr>
        <w:t xml:space="preserve">any programs </w:t>
      </w:r>
      <w:r w:rsidR="008E45ED" w:rsidRPr="00721844">
        <w:rPr>
          <w:rFonts w:ascii="Calibri" w:hAnsi="Calibri"/>
          <w:sz w:val="24"/>
          <w:szCs w:val="24"/>
          <w:lang w:val="en-AU"/>
        </w:rPr>
        <w:t>that are instituted to assist refugees in attaining employment endeavour to</w:t>
      </w:r>
      <w:r w:rsidR="0034339C" w:rsidRPr="00721844">
        <w:rPr>
          <w:rFonts w:ascii="Calibri" w:hAnsi="Calibri"/>
          <w:sz w:val="24"/>
          <w:szCs w:val="24"/>
          <w:lang w:val="en-AU"/>
        </w:rPr>
        <w:t xml:space="preserve"> </w:t>
      </w:r>
      <w:r w:rsidR="008E45ED" w:rsidRPr="00721844">
        <w:rPr>
          <w:rFonts w:ascii="Calibri" w:hAnsi="Calibri"/>
          <w:sz w:val="24"/>
          <w:szCs w:val="24"/>
          <w:lang w:val="en-AU"/>
        </w:rPr>
        <w:t xml:space="preserve">overcome these barriers by providing cultural and language knowledge and to </w:t>
      </w:r>
      <w:r w:rsidR="00916134" w:rsidRPr="00721844">
        <w:rPr>
          <w:rFonts w:ascii="Calibri" w:hAnsi="Calibri"/>
          <w:sz w:val="24"/>
          <w:szCs w:val="24"/>
          <w:lang w:val="en-AU"/>
        </w:rPr>
        <w:t>opening</w:t>
      </w:r>
      <w:r w:rsidR="008E45ED" w:rsidRPr="00721844">
        <w:rPr>
          <w:rFonts w:ascii="Calibri" w:hAnsi="Calibri"/>
          <w:sz w:val="24"/>
          <w:szCs w:val="24"/>
          <w:lang w:val="en-AU"/>
        </w:rPr>
        <w:t xml:space="preserve"> avenues for refugees to tap into the employment market.</w:t>
      </w:r>
      <w:r w:rsidR="0034339C" w:rsidRPr="00721844">
        <w:rPr>
          <w:rFonts w:ascii="Calibri" w:hAnsi="Calibri"/>
          <w:sz w:val="24"/>
          <w:szCs w:val="24"/>
          <w:lang w:val="en-AU"/>
        </w:rPr>
        <w:t xml:space="preserve"> Th</w:t>
      </w:r>
      <w:r w:rsidR="00C10921" w:rsidRPr="00721844">
        <w:rPr>
          <w:rFonts w:ascii="Calibri" w:hAnsi="Calibri"/>
          <w:sz w:val="24"/>
          <w:szCs w:val="24"/>
          <w:lang w:val="en-AU"/>
        </w:rPr>
        <w:t>e facilitators commonly used to assist refugees into accessing employment</w:t>
      </w:r>
      <w:r w:rsidR="0034339C" w:rsidRPr="00721844">
        <w:rPr>
          <w:rFonts w:ascii="Calibri" w:hAnsi="Calibri"/>
          <w:sz w:val="24"/>
          <w:szCs w:val="24"/>
          <w:lang w:val="en-AU"/>
        </w:rPr>
        <w:t xml:space="preserve"> can range from</w:t>
      </w:r>
      <w:r w:rsidR="00C10921" w:rsidRPr="00721844">
        <w:rPr>
          <w:rFonts w:ascii="Calibri" w:hAnsi="Calibri"/>
          <w:sz w:val="24"/>
          <w:szCs w:val="24"/>
          <w:lang w:val="en-AU"/>
        </w:rPr>
        <w:t xml:space="preserve"> providing l</w:t>
      </w:r>
      <w:r w:rsidR="0034339C" w:rsidRPr="00721844">
        <w:rPr>
          <w:rFonts w:ascii="Calibri" w:hAnsi="Calibri"/>
          <w:sz w:val="24"/>
          <w:szCs w:val="24"/>
          <w:lang w:val="en-AU"/>
        </w:rPr>
        <w:t>anguage</w:t>
      </w:r>
      <w:r w:rsidR="00C10921" w:rsidRPr="00721844">
        <w:rPr>
          <w:rFonts w:ascii="Calibri" w:hAnsi="Calibri"/>
          <w:sz w:val="24"/>
          <w:szCs w:val="24"/>
          <w:lang w:val="en-AU"/>
        </w:rPr>
        <w:t xml:space="preserve"> and cultural</w:t>
      </w:r>
      <w:r w:rsidR="0034339C" w:rsidRPr="00721844">
        <w:rPr>
          <w:rFonts w:ascii="Calibri" w:hAnsi="Calibri"/>
          <w:sz w:val="24"/>
          <w:szCs w:val="24"/>
          <w:lang w:val="en-AU"/>
        </w:rPr>
        <w:t xml:space="preserve"> tuition, mentoring, work experience, </w:t>
      </w:r>
      <w:r w:rsidR="00BE37A1" w:rsidRPr="00721844">
        <w:rPr>
          <w:rFonts w:ascii="Calibri" w:hAnsi="Calibri"/>
          <w:sz w:val="24"/>
          <w:szCs w:val="24"/>
          <w:lang w:val="en-AU"/>
        </w:rPr>
        <w:t xml:space="preserve">and familiarising refugees with </w:t>
      </w:r>
      <w:r w:rsidR="0034339C" w:rsidRPr="00721844">
        <w:rPr>
          <w:rFonts w:ascii="Calibri" w:hAnsi="Calibri"/>
          <w:sz w:val="24"/>
          <w:szCs w:val="24"/>
          <w:lang w:val="en-AU"/>
        </w:rPr>
        <w:t>networks</w:t>
      </w:r>
      <w:r w:rsidR="00BE37A1" w:rsidRPr="00721844">
        <w:rPr>
          <w:rFonts w:ascii="Calibri" w:hAnsi="Calibri"/>
          <w:sz w:val="24"/>
          <w:szCs w:val="24"/>
          <w:lang w:val="en-AU"/>
        </w:rPr>
        <w:t xml:space="preserve"> that could assist them</w:t>
      </w:r>
      <w:r w:rsidR="0034339C" w:rsidRPr="00721844">
        <w:rPr>
          <w:rFonts w:ascii="Calibri" w:hAnsi="Calibri"/>
          <w:sz w:val="24"/>
          <w:szCs w:val="24"/>
          <w:lang w:val="en-AU"/>
        </w:rPr>
        <w:t xml:space="preserve">. </w:t>
      </w:r>
    </w:p>
    <w:p w:rsidR="0008361B" w:rsidRPr="00721844" w:rsidRDefault="0008361B" w:rsidP="00FC6109">
      <w:pPr>
        <w:spacing w:after="120" w:line="240" w:lineRule="auto"/>
        <w:jc w:val="both"/>
        <w:rPr>
          <w:rFonts w:ascii="Calibri" w:hAnsi="Calibri"/>
          <w:i/>
          <w:sz w:val="24"/>
          <w:szCs w:val="24"/>
          <w:lang w:val="en-AU"/>
        </w:rPr>
      </w:pPr>
      <w:r>
        <w:rPr>
          <w:rFonts w:ascii="Calibri" w:hAnsi="Calibri"/>
          <w:i/>
          <w:sz w:val="24"/>
          <w:szCs w:val="24"/>
          <w:lang w:val="en-AU"/>
        </w:rPr>
        <w:t>Barriers</w:t>
      </w:r>
    </w:p>
    <w:p w:rsidR="00BC67C5" w:rsidRPr="00721844" w:rsidRDefault="00BC67C5" w:rsidP="00FC6109">
      <w:pPr>
        <w:spacing w:after="120" w:line="240" w:lineRule="auto"/>
        <w:jc w:val="both"/>
        <w:rPr>
          <w:rFonts w:ascii="Calibri" w:hAnsi="Calibri"/>
          <w:sz w:val="24"/>
          <w:szCs w:val="24"/>
          <w:lang w:val="en-AU"/>
        </w:rPr>
      </w:pPr>
      <w:r w:rsidRPr="00721844">
        <w:rPr>
          <w:rFonts w:ascii="Calibri" w:hAnsi="Calibri"/>
          <w:sz w:val="24"/>
          <w:szCs w:val="24"/>
          <w:lang w:val="en-AU"/>
        </w:rPr>
        <w:t xml:space="preserve">For many African refugees </w:t>
      </w:r>
      <w:r w:rsidR="00A35F8B" w:rsidRPr="00721844">
        <w:rPr>
          <w:rFonts w:ascii="Calibri" w:hAnsi="Calibri"/>
          <w:sz w:val="24"/>
          <w:szCs w:val="24"/>
          <w:lang w:val="en-AU"/>
        </w:rPr>
        <w:t xml:space="preserve">there is </w:t>
      </w:r>
      <w:r w:rsidRPr="00721844">
        <w:rPr>
          <w:rFonts w:ascii="Calibri" w:hAnsi="Calibri"/>
          <w:sz w:val="24"/>
          <w:szCs w:val="24"/>
          <w:lang w:val="en-AU"/>
        </w:rPr>
        <w:t>a significant barrier before they have even started</w:t>
      </w:r>
      <w:r w:rsidR="00BE37A1" w:rsidRPr="00721844">
        <w:rPr>
          <w:rFonts w:ascii="Calibri" w:hAnsi="Calibri"/>
          <w:sz w:val="24"/>
          <w:szCs w:val="24"/>
          <w:lang w:val="en-AU"/>
        </w:rPr>
        <w:t xml:space="preserve"> courses that aim to assist them into employment</w:t>
      </w:r>
      <w:r w:rsidR="00A35F8B" w:rsidRPr="00721844">
        <w:rPr>
          <w:rFonts w:ascii="Calibri" w:hAnsi="Calibri"/>
          <w:sz w:val="24"/>
          <w:szCs w:val="24"/>
          <w:lang w:val="en-AU"/>
        </w:rPr>
        <w:t>.</w:t>
      </w:r>
      <w:r w:rsidR="00BE37A1" w:rsidRPr="00721844">
        <w:rPr>
          <w:rFonts w:ascii="Calibri" w:hAnsi="Calibri"/>
          <w:sz w:val="24"/>
          <w:szCs w:val="24"/>
          <w:lang w:val="en-AU"/>
        </w:rPr>
        <w:t xml:space="preserve"> </w:t>
      </w:r>
      <w:r w:rsidRPr="00721844">
        <w:rPr>
          <w:rFonts w:ascii="Calibri" w:hAnsi="Calibri"/>
          <w:sz w:val="24"/>
          <w:szCs w:val="24"/>
          <w:lang w:val="en-AU"/>
        </w:rPr>
        <w:t>The Australian Human Rights Commission (</w:t>
      </w:r>
      <w:r w:rsidR="00705C79" w:rsidRPr="00721844">
        <w:rPr>
          <w:rFonts w:ascii="Calibri" w:hAnsi="Calibri"/>
          <w:sz w:val="24"/>
          <w:szCs w:val="24"/>
          <w:lang w:val="en-AU"/>
        </w:rPr>
        <w:t>AHRC</w:t>
      </w:r>
      <w:r w:rsidR="00E22507" w:rsidRPr="00721844">
        <w:rPr>
          <w:rFonts w:ascii="Calibri" w:hAnsi="Calibri"/>
          <w:sz w:val="24"/>
          <w:szCs w:val="24"/>
          <w:lang w:val="en-AU"/>
        </w:rPr>
        <w:t xml:space="preserve"> </w:t>
      </w:r>
      <w:r w:rsidRPr="00721844">
        <w:rPr>
          <w:rFonts w:ascii="Calibri" w:hAnsi="Calibri"/>
          <w:sz w:val="24"/>
          <w:szCs w:val="24"/>
          <w:lang w:val="en-AU"/>
        </w:rPr>
        <w:t xml:space="preserve">2010, p2-3) </w:t>
      </w:r>
      <w:r w:rsidR="00A35F8B" w:rsidRPr="00721844">
        <w:rPr>
          <w:rFonts w:ascii="Calibri" w:hAnsi="Calibri"/>
          <w:sz w:val="24"/>
          <w:szCs w:val="24"/>
          <w:lang w:val="en-AU"/>
        </w:rPr>
        <w:t xml:space="preserve">has </w:t>
      </w:r>
      <w:r w:rsidRPr="00721844">
        <w:rPr>
          <w:rFonts w:ascii="Calibri" w:hAnsi="Calibri"/>
          <w:sz w:val="24"/>
          <w:szCs w:val="24"/>
          <w:lang w:val="en-AU"/>
        </w:rPr>
        <w:t>identified increasing mistrust and cynicism by community members of training providers and programs.</w:t>
      </w:r>
      <w:r w:rsidRPr="00721844">
        <w:rPr>
          <w:sz w:val="24"/>
          <w:szCs w:val="24"/>
        </w:rPr>
        <w:t xml:space="preserve"> </w:t>
      </w:r>
      <w:r w:rsidRPr="00721844">
        <w:rPr>
          <w:rFonts w:ascii="Calibri" w:hAnsi="Calibri"/>
          <w:sz w:val="24"/>
          <w:szCs w:val="24"/>
          <w:lang w:val="en-AU"/>
        </w:rPr>
        <w:t xml:space="preserve">Community respondents </w:t>
      </w:r>
      <w:r w:rsidR="00A35F8B" w:rsidRPr="00721844">
        <w:rPr>
          <w:rFonts w:ascii="Calibri" w:hAnsi="Calibri"/>
          <w:sz w:val="24"/>
          <w:szCs w:val="24"/>
          <w:lang w:val="en-AU"/>
        </w:rPr>
        <w:t xml:space="preserve">in </w:t>
      </w:r>
      <w:r w:rsidRPr="00721844">
        <w:rPr>
          <w:rFonts w:ascii="Calibri" w:hAnsi="Calibri"/>
          <w:sz w:val="24"/>
          <w:szCs w:val="24"/>
          <w:lang w:val="en-AU"/>
        </w:rPr>
        <w:t xml:space="preserve">each of the various states reported feeling increasingly cynical of training providers and programs, particularly as those having completed a course or program had found themselves out of pocket and without a job. </w:t>
      </w:r>
    </w:p>
    <w:p w:rsidR="00BC67C5" w:rsidRPr="00721844" w:rsidRDefault="001F39C8" w:rsidP="00FC6109">
      <w:pPr>
        <w:spacing w:after="120" w:line="240" w:lineRule="auto"/>
        <w:jc w:val="both"/>
        <w:rPr>
          <w:rFonts w:ascii="Calibri" w:hAnsi="Calibri"/>
          <w:sz w:val="24"/>
          <w:szCs w:val="24"/>
          <w:lang w:val="en-AU"/>
        </w:rPr>
      </w:pPr>
      <w:r w:rsidRPr="00721844">
        <w:rPr>
          <w:rFonts w:ascii="Calibri" w:hAnsi="Calibri"/>
          <w:sz w:val="24"/>
          <w:szCs w:val="24"/>
          <w:lang w:val="en-AU"/>
        </w:rPr>
        <w:t xml:space="preserve">Secondly, </w:t>
      </w:r>
      <w:r w:rsidR="00BC67C5" w:rsidRPr="00721844">
        <w:rPr>
          <w:rFonts w:ascii="Calibri" w:hAnsi="Calibri"/>
          <w:sz w:val="24"/>
          <w:szCs w:val="24"/>
          <w:lang w:val="en-AU"/>
        </w:rPr>
        <w:t xml:space="preserve">research shows that regardless of the host country, limited knowledge of the labour market was recognized as a </w:t>
      </w:r>
      <w:r w:rsidR="00D475FB" w:rsidRPr="00721844">
        <w:rPr>
          <w:rFonts w:ascii="Calibri" w:hAnsi="Calibri"/>
          <w:sz w:val="24"/>
          <w:szCs w:val="24"/>
          <w:lang w:val="en-AU"/>
        </w:rPr>
        <w:t>significant</w:t>
      </w:r>
      <w:r w:rsidR="00BC67C5" w:rsidRPr="00721844">
        <w:rPr>
          <w:rFonts w:ascii="Calibri" w:hAnsi="Calibri"/>
          <w:sz w:val="24"/>
          <w:szCs w:val="24"/>
          <w:lang w:val="en-AU"/>
        </w:rPr>
        <w:t xml:space="preserve"> barrier</w:t>
      </w:r>
      <w:r w:rsidR="00D475FB" w:rsidRPr="00721844">
        <w:rPr>
          <w:rFonts w:ascii="Calibri" w:hAnsi="Calibri"/>
          <w:sz w:val="24"/>
          <w:szCs w:val="24"/>
          <w:lang w:val="en-AU"/>
        </w:rPr>
        <w:t xml:space="preserve"> to employment</w:t>
      </w:r>
      <w:r w:rsidR="0046321B">
        <w:rPr>
          <w:rFonts w:ascii="Calibri" w:hAnsi="Calibri"/>
          <w:sz w:val="24"/>
          <w:szCs w:val="24"/>
          <w:lang w:val="en-AU"/>
        </w:rPr>
        <w:t xml:space="preserve"> (</w:t>
      </w:r>
      <w:r w:rsidR="00910B38">
        <w:rPr>
          <w:rFonts w:ascii="Calibri" w:hAnsi="Calibri"/>
          <w:sz w:val="24"/>
          <w:szCs w:val="24"/>
          <w:lang w:val="en-AU"/>
        </w:rPr>
        <w:t xml:space="preserve">ECCV, 2007; </w:t>
      </w:r>
      <w:r w:rsidR="0046321B">
        <w:rPr>
          <w:rFonts w:ascii="Calibri" w:hAnsi="Calibri"/>
          <w:sz w:val="24"/>
          <w:szCs w:val="24"/>
          <w:lang w:val="en-AU"/>
        </w:rPr>
        <w:t>European Commission, 2010</w:t>
      </w:r>
      <w:r w:rsidR="00910B38">
        <w:rPr>
          <w:rFonts w:ascii="Calibri" w:hAnsi="Calibri"/>
          <w:sz w:val="24"/>
          <w:szCs w:val="24"/>
          <w:lang w:val="en-AU"/>
        </w:rPr>
        <w:t xml:space="preserve"> and</w:t>
      </w:r>
      <w:r w:rsidR="0046321B">
        <w:rPr>
          <w:rFonts w:ascii="Calibri" w:hAnsi="Calibri"/>
          <w:sz w:val="24"/>
          <w:szCs w:val="24"/>
          <w:lang w:val="en-AU"/>
        </w:rPr>
        <w:t xml:space="preserve"> </w:t>
      </w:r>
      <w:r w:rsidR="00910B38">
        <w:rPr>
          <w:rFonts w:ascii="Calibri" w:hAnsi="Calibri"/>
          <w:sz w:val="24"/>
          <w:szCs w:val="24"/>
          <w:lang w:val="en-AU"/>
        </w:rPr>
        <w:t>Olliff, 2010)</w:t>
      </w:r>
      <w:r w:rsidR="00644B3E">
        <w:rPr>
          <w:rFonts w:ascii="Calibri" w:hAnsi="Calibri"/>
          <w:sz w:val="24"/>
          <w:szCs w:val="24"/>
          <w:lang w:val="en-AU"/>
        </w:rPr>
        <w:t>. This knowledge (or skill</w:t>
      </w:r>
      <w:r w:rsidR="00BC67C5" w:rsidRPr="00721844">
        <w:rPr>
          <w:rFonts w:ascii="Calibri" w:hAnsi="Calibri"/>
          <w:sz w:val="24"/>
          <w:szCs w:val="24"/>
          <w:lang w:val="en-AU"/>
        </w:rPr>
        <w:t>) pertains to three different stages in the labour market integration process. The first two, searching for a job and applying for a job deal with entry or access to the labour market. The third one, performing on the job and knowledge of the working culture, deal with advancement or upwards mobility within the labour market. (E</w:t>
      </w:r>
      <w:r w:rsidR="00B02379" w:rsidRPr="00721844">
        <w:rPr>
          <w:rFonts w:ascii="Calibri" w:hAnsi="Calibri"/>
          <w:sz w:val="24"/>
          <w:szCs w:val="24"/>
          <w:lang w:val="en-AU"/>
        </w:rPr>
        <w:t>uropean Commission, 2010). HoA</w:t>
      </w:r>
      <w:r w:rsidR="00BC67C5" w:rsidRPr="00721844">
        <w:rPr>
          <w:rFonts w:ascii="Calibri" w:hAnsi="Calibri"/>
          <w:sz w:val="24"/>
          <w:szCs w:val="24"/>
          <w:lang w:val="en-AU"/>
        </w:rPr>
        <w:t xml:space="preserve"> refugees</w:t>
      </w:r>
      <w:r w:rsidR="00B02379" w:rsidRPr="00721844">
        <w:rPr>
          <w:rFonts w:ascii="Calibri" w:hAnsi="Calibri"/>
          <w:sz w:val="24"/>
          <w:szCs w:val="24"/>
          <w:lang w:val="en-AU"/>
        </w:rPr>
        <w:t>’</w:t>
      </w:r>
      <w:r w:rsidR="00BC67C5" w:rsidRPr="00721844">
        <w:rPr>
          <w:rFonts w:ascii="Calibri" w:hAnsi="Calibri"/>
          <w:sz w:val="24"/>
          <w:szCs w:val="24"/>
          <w:lang w:val="en-AU"/>
        </w:rPr>
        <w:t xml:space="preserve"> lack of knowledge of Australian workplace culture can make them feel isolated and excluded (RCOA, </w:t>
      </w:r>
      <w:r w:rsidR="00B02379" w:rsidRPr="00721844">
        <w:rPr>
          <w:rFonts w:ascii="Calibri" w:hAnsi="Calibri"/>
          <w:sz w:val="24"/>
          <w:szCs w:val="24"/>
          <w:lang w:val="en-AU"/>
        </w:rPr>
        <w:t>2008</w:t>
      </w:r>
      <w:r w:rsidR="00BC67C5" w:rsidRPr="00721844">
        <w:rPr>
          <w:rFonts w:ascii="Calibri" w:hAnsi="Calibri"/>
          <w:sz w:val="24"/>
          <w:szCs w:val="24"/>
          <w:lang w:val="en-AU"/>
        </w:rPr>
        <w:t>)</w:t>
      </w:r>
      <w:r w:rsidR="00A35F8B" w:rsidRPr="00721844">
        <w:rPr>
          <w:rFonts w:ascii="Calibri" w:hAnsi="Calibri"/>
          <w:sz w:val="24"/>
          <w:szCs w:val="24"/>
          <w:lang w:val="en-AU"/>
        </w:rPr>
        <w:t>.</w:t>
      </w:r>
    </w:p>
    <w:p w:rsidR="00D475FB" w:rsidRPr="00721844" w:rsidRDefault="00D475FB" w:rsidP="00FC6109">
      <w:pPr>
        <w:spacing w:after="120" w:line="240" w:lineRule="auto"/>
        <w:jc w:val="both"/>
        <w:rPr>
          <w:rFonts w:ascii="Calibri" w:hAnsi="Calibri"/>
          <w:sz w:val="24"/>
          <w:szCs w:val="24"/>
          <w:lang w:val="en-AU"/>
        </w:rPr>
      </w:pPr>
      <w:r w:rsidRPr="00721844">
        <w:rPr>
          <w:rFonts w:ascii="Calibri" w:hAnsi="Calibri"/>
          <w:sz w:val="24"/>
          <w:szCs w:val="24"/>
          <w:lang w:val="en-AU"/>
        </w:rPr>
        <w:t xml:space="preserve">A </w:t>
      </w:r>
      <w:r w:rsidR="001F39C8" w:rsidRPr="00721844">
        <w:rPr>
          <w:rFonts w:ascii="Calibri" w:hAnsi="Calibri"/>
          <w:sz w:val="24"/>
          <w:szCs w:val="24"/>
          <w:lang w:val="en-AU"/>
        </w:rPr>
        <w:t>third</w:t>
      </w:r>
      <w:r w:rsidRPr="00721844">
        <w:rPr>
          <w:rFonts w:ascii="Calibri" w:hAnsi="Calibri"/>
          <w:sz w:val="24"/>
          <w:szCs w:val="24"/>
          <w:lang w:val="en-AU"/>
        </w:rPr>
        <w:t xml:space="preserve"> factor, especially with regards African refugees has been the </w:t>
      </w:r>
      <w:r w:rsidR="00A35F8B" w:rsidRPr="00721844">
        <w:rPr>
          <w:rFonts w:ascii="Calibri" w:hAnsi="Calibri"/>
          <w:sz w:val="24"/>
          <w:szCs w:val="24"/>
          <w:lang w:val="en-AU"/>
        </w:rPr>
        <w:t>‘</w:t>
      </w:r>
      <w:r w:rsidRPr="00721844">
        <w:rPr>
          <w:rFonts w:ascii="Calibri" w:hAnsi="Calibri"/>
          <w:sz w:val="24"/>
          <w:szCs w:val="24"/>
          <w:lang w:val="en-AU"/>
        </w:rPr>
        <w:t>visibility factor</w:t>
      </w:r>
      <w:r w:rsidR="00A35F8B" w:rsidRPr="00721844">
        <w:rPr>
          <w:rFonts w:ascii="Calibri" w:hAnsi="Calibri"/>
          <w:sz w:val="24"/>
          <w:szCs w:val="24"/>
          <w:lang w:val="en-AU"/>
        </w:rPr>
        <w:t>’</w:t>
      </w:r>
      <w:r w:rsidRPr="00721844">
        <w:rPr>
          <w:rFonts w:ascii="Calibri" w:hAnsi="Calibri"/>
          <w:sz w:val="24"/>
          <w:szCs w:val="24"/>
          <w:lang w:val="en-AU"/>
        </w:rPr>
        <w:t xml:space="preserve">. </w:t>
      </w:r>
      <w:r w:rsidR="00395175" w:rsidRPr="00721844">
        <w:rPr>
          <w:rFonts w:ascii="Calibri" w:hAnsi="Calibri"/>
          <w:sz w:val="24"/>
          <w:szCs w:val="24"/>
          <w:lang w:val="en-AU"/>
        </w:rPr>
        <w:t>Colic-Peisker (2007</w:t>
      </w:r>
      <w:r w:rsidRPr="00721844">
        <w:rPr>
          <w:rFonts w:ascii="Calibri" w:hAnsi="Calibri"/>
          <w:sz w:val="24"/>
          <w:szCs w:val="24"/>
          <w:lang w:val="en-AU"/>
        </w:rPr>
        <w:t xml:space="preserve">) </w:t>
      </w:r>
      <w:r w:rsidR="00644B3E">
        <w:rPr>
          <w:rFonts w:ascii="Calibri" w:hAnsi="Calibri"/>
          <w:sz w:val="24"/>
          <w:szCs w:val="24"/>
          <w:lang w:val="en-AU"/>
        </w:rPr>
        <w:t>states</w:t>
      </w:r>
      <w:r w:rsidR="00A35F8B" w:rsidRPr="00721844">
        <w:rPr>
          <w:rFonts w:ascii="Calibri" w:hAnsi="Calibri"/>
          <w:sz w:val="24"/>
          <w:szCs w:val="24"/>
          <w:lang w:val="en-AU"/>
        </w:rPr>
        <w:t xml:space="preserve"> that </w:t>
      </w:r>
      <w:r w:rsidRPr="00721844">
        <w:rPr>
          <w:rFonts w:ascii="Calibri" w:hAnsi="Calibri"/>
          <w:sz w:val="24"/>
          <w:szCs w:val="24"/>
          <w:lang w:val="en-AU"/>
        </w:rPr>
        <w:t>“</w:t>
      </w:r>
      <w:r w:rsidR="00A35F8B" w:rsidRPr="00721844">
        <w:rPr>
          <w:rFonts w:ascii="Calibri" w:hAnsi="Calibri"/>
          <w:sz w:val="24"/>
          <w:szCs w:val="24"/>
          <w:lang w:val="en-AU"/>
        </w:rPr>
        <w:t>t</w:t>
      </w:r>
      <w:r w:rsidR="002D474B" w:rsidRPr="00721844">
        <w:rPr>
          <w:rFonts w:ascii="Calibri" w:hAnsi="Calibri"/>
          <w:sz w:val="24"/>
          <w:szCs w:val="24"/>
          <w:lang w:val="en-AU"/>
        </w:rPr>
        <w:t>he</w:t>
      </w:r>
      <w:r w:rsidRPr="00721844">
        <w:rPr>
          <w:rFonts w:ascii="Calibri" w:hAnsi="Calibri"/>
          <w:sz w:val="24"/>
          <w:szCs w:val="24"/>
          <w:lang w:val="en-AU"/>
        </w:rPr>
        <w:t xml:space="preserve"> perception of discrimination depends on culturally determined sensitivities and also expectations. </w:t>
      </w:r>
      <w:r w:rsidR="005C3C14">
        <w:rPr>
          <w:rFonts w:ascii="Calibri" w:hAnsi="Calibri"/>
          <w:sz w:val="24"/>
          <w:szCs w:val="24"/>
          <w:lang w:val="en-AU"/>
        </w:rPr>
        <w:t>..</w:t>
      </w:r>
      <w:r w:rsidRPr="00721844">
        <w:rPr>
          <w:rFonts w:ascii="Calibri" w:hAnsi="Calibri"/>
          <w:sz w:val="24"/>
          <w:szCs w:val="24"/>
          <w:lang w:val="en-AU"/>
        </w:rPr>
        <w:t>. Our data indicates that discrimination in the labour market on the basis of racial and cultural visibility is quite common”</w:t>
      </w:r>
      <w:r w:rsidR="00395175" w:rsidRPr="00721844">
        <w:rPr>
          <w:rFonts w:ascii="Calibri" w:hAnsi="Calibri"/>
          <w:sz w:val="24"/>
          <w:szCs w:val="24"/>
          <w:lang w:val="en-AU"/>
        </w:rPr>
        <w:t xml:space="preserve"> (p17).</w:t>
      </w:r>
    </w:p>
    <w:p w:rsidR="0008361B" w:rsidRPr="00721844" w:rsidRDefault="0034339C" w:rsidP="00FC6109">
      <w:pPr>
        <w:spacing w:after="120" w:line="240" w:lineRule="auto"/>
        <w:jc w:val="both"/>
        <w:rPr>
          <w:rFonts w:ascii="Calibri" w:hAnsi="Calibri"/>
          <w:i/>
          <w:sz w:val="24"/>
          <w:szCs w:val="24"/>
          <w:lang w:val="en-AU"/>
        </w:rPr>
      </w:pPr>
      <w:r w:rsidRPr="00721844">
        <w:rPr>
          <w:rFonts w:ascii="Calibri" w:hAnsi="Calibri"/>
          <w:i/>
          <w:sz w:val="24"/>
          <w:szCs w:val="24"/>
          <w:lang w:val="en-AU"/>
        </w:rPr>
        <w:t>Best Practice</w:t>
      </w:r>
    </w:p>
    <w:p w:rsidR="004A35CA" w:rsidRPr="00721844" w:rsidRDefault="00A35F8B" w:rsidP="00FC6109">
      <w:pPr>
        <w:spacing w:after="120" w:line="240" w:lineRule="auto"/>
        <w:jc w:val="both"/>
        <w:rPr>
          <w:rFonts w:ascii="Calibri" w:hAnsi="Calibri"/>
          <w:sz w:val="24"/>
          <w:szCs w:val="24"/>
          <w:lang w:val="en-AU"/>
        </w:rPr>
      </w:pPr>
      <w:r w:rsidRPr="00721844">
        <w:rPr>
          <w:rFonts w:ascii="Calibri" w:hAnsi="Calibri"/>
          <w:sz w:val="24"/>
          <w:szCs w:val="24"/>
          <w:lang w:val="en-AU"/>
        </w:rPr>
        <w:t>In</w:t>
      </w:r>
      <w:r w:rsidR="00BC67C5" w:rsidRPr="00721844">
        <w:rPr>
          <w:rFonts w:ascii="Calibri" w:hAnsi="Calibri"/>
          <w:sz w:val="24"/>
          <w:szCs w:val="24"/>
          <w:lang w:val="en-AU"/>
        </w:rPr>
        <w:t xml:space="preserve"> review</w:t>
      </w:r>
      <w:r w:rsidRPr="00721844">
        <w:rPr>
          <w:rFonts w:ascii="Calibri" w:hAnsi="Calibri"/>
          <w:sz w:val="24"/>
          <w:szCs w:val="24"/>
          <w:lang w:val="en-AU"/>
        </w:rPr>
        <w:t>ing</w:t>
      </w:r>
      <w:r w:rsidR="00BC67C5" w:rsidRPr="00721844">
        <w:rPr>
          <w:rFonts w:ascii="Calibri" w:hAnsi="Calibri"/>
          <w:sz w:val="24"/>
          <w:szCs w:val="24"/>
          <w:lang w:val="en-AU"/>
        </w:rPr>
        <w:t xml:space="preserve"> best practice </w:t>
      </w:r>
      <w:r w:rsidR="00395175" w:rsidRPr="00721844">
        <w:rPr>
          <w:rFonts w:ascii="Calibri" w:hAnsi="Calibri"/>
          <w:sz w:val="24"/>
          <w:szCs w:val="24"/>
          <w:lang w:val="en-AU"/>
        </w:rPr>
        <w:t>Phillimore’s (2010</w:t>
      </w:r>
      <w:r w:rsidRPr="00721844">
        <w:rPr>
          <w:rFonts w:ascii="Calibri" w:hAnsi="Calibri"/>
          <w:sz w:val="24"/>
          <w:szCs w:val="24"/>
          <w:lang w:val="en-AU"/>
        </w:rPr>
        <w:t>)</w:t>
      </w:r>
      <w:r w:rsidR="007F44B2" w:rsidRPr="00721844">
        <w:rPr>
          <w:rFonts w:ascii="Calibri" w:hAnsi="Calibri"/>
          <w:sz w:val="24"/>
          <w:szCs w:val="24"/>
          <w:lang w:val="en-AU"/>
        </w:rPr>
        <w:t xml:space="preserve"> research f</w:t>
      </w:r>
      <w:r w:rsidR="00395175" w:rsidRPr="00721844">
        <w:rPr>
          <w:rFonts w:ascii="Calibri" w:hAnsi="Calibri"/>
          <w:sz w:val="24"/>
          <w:szCs w:val="24"/>
          <w:lang w:val="en-AU"/>
        </w:rPr>
        <w:t>ound</w:t>
      </w:r>
      <w:r w:rsidR="007F44B2" w:rsidRPr="00721844">
        <w:rPr>
          <w:rFonts w:ascii="Calibri" w:hAnsi="Calibri"/>
          <w:sz w:val="24"/>
          <w:szCs w:val="24"/>
          <w:lang w:val="en-AU"/>
        </w:rPr>
        <w:t xml:space="preserve"> </w:t>
      </w:r>
      <w:r w:rsidR="00395175" w:rsidRPr="00721844">
        <w:rPr>
          <w:rFonts w:ascii="Calibri" w:hAnsi="Calibri"/>
          <w:sz w:val="24"/>
          <w:szCs w:val="24"/>
          <w:lang w:val="en-AU"/>
        </w:rPr>
        <w:t>“</w:t>
      </w:r>
      <w:r w:rsidR="007F44B2" w:rsidRPr="00721844">
        <w:rPr>
          <w:rFonts w:ascii="Calibri" w:hAnsi="Calibri"/>
          <w:sz w:val="24"/>
          <w:szCs w:val="24"/>
          <w:lang w:val="en-AU"/>
        </w:rPr>
        <w:t xml:space="preserve">that </w:t>
      </w:r>
      <w:r w:rsidR="00BC67C5" w:rsidRPr="00721844">
        <w:rPr>
          <w:rFonts w:ascii="Calibri" w:hAnsi="Calibri"/>
          <w:sz w:val="24"/>
          <w:szCs w:val="24"/>
          <w:lang w:val="en-AU"/>
        </w:rPr>
        <w:t>a combination of well structured work experience combined with positive employer participation.....is necessary for maximising refuge</w:t>
      </w:r>
      <w:r w:rsidR="001F39C8" w:rsidRPr="00721844">
        <w:rPr>
          <w:rFonts w:ascii="Calibri" w:hAnsi="Calibri"/>
          <w:sz w:val="24"/>
          <w:szCs w:val="24"/>
          <w:lang w:val="en-AU"/>
        </w:rPr>
        <w:t>e</w:t>
      </w:r>
      <w:r w:rsidR="00BC67C5" w:rsidRPr="00721844">
        <w:rPr>
          <w:rFonts w:ascii="Calibri" w:hAnsi="Calibri"/>
          <w:sz w:val="24"/>
          <w:szCs w:val="24"/>
          <w:lang w:val="en-AU"/>
        </w:rPr>
        <w:t xml:space="preserve">’s chances of </w:t>
      </w:r>
      <w:r w:rsidR="00395175" w:rsidRPr="00721844">
        <w:rPr>
          <w:rFonts w:ascii="Calibri" w:hAnsi="Calibri"/>
          <w:sz w:val="24"/>
          <w:szCs w:val="24"/>
          <w:lang w:val="en-AU"/>
        </w:rPr>
        <w:t>employment” (p215).</w:t>
      </w:r>
      <w:r w:rsidRPr="00721844">
        <w:rPr>
          <w:rFonts w:ascii="Calibri" w:hAnsi="Calibri"/>
          <w:sz w:val="24"/>
          <w:szCs w:val="24"/>
          <w:lang w:val="en-AU"/>
        </w:rPr>
        <w:t xml:space="preserve"> Such</w:t>
      </w:r>
      <w:r w:rsidR="001F7DAB" w:rsidRPr="00721844">
        <w:rPr>
          <w:rFonts w:ascii="Calibri" w:hAnsi="Calibri"/>
          <w:sz w:val="24"/>
          <w:szCs w:val="24"/>
          <w:lang w:val="en-AU"/>
        </w:rPr>
        <w:t xml:space="preserve"> research indicates that an integrated </w:t>
      </w:r>
      <w:r w:rsidR="00490293" w:rsidRPr="00721844">
        <w:rPr>
          <w:rFonts w:ascii="Calibri" w:hAnsi="Calibri"/>
          <w:sz w:val="24"/>
          <w:szCs w:val="24"/>
          <w:lang w:val="en-AU"/>
        </w:rPr>
        <w:t>approach</w:t>
      </w:r>
      <w:r w:rsidR="001F7DAB" w:rsidRPr="00721844">
        <w:rPr>
          <w:rFonts w:ascii="Calibri" w:hAnsi="Calibri"/>
          <w:sz w:val="24"/>
          <w:szCs w:val="24"/>
          <w:lang w:val="en-AU"/>
        </w:rPr>
        <w:t xml:space="preserve"> is </w:t>
      </w:r>
      <w:r w:rsidR="00490293" w:rsidRPr="00721844">
        <w:rPr>
          <w:rFonts w:ascii="Calibri" w:hAnsi="Calibri"/>
          <w:sz w:val="24"/>
          <w:szCs w:val="24"/>
          <w:lang w:val="en-AU"/>
        </w:rPr>
        <w:t xml:space="preserve">the most favourable in increasing employment outcomes for HoA refugees. </w:t>
      </w:r>
      <w:r w:rsidR="00946B24" w:rsidRPr="00721844">
        <w:rPr>
          <w:rFonts w:ascii="Calibri" w:hAnsi="Calibri"/>
          <w:sz w:val="24"/>
          <w:szCs w:val="24"/>
          <w:lang w:val="en-AU"/>
        </w:rPr>
        <w:t xml:space="preserve">Research </w:t>
      </w:r>
      <w:r w:rsidR="007420D7">
        <w:rPr>
          <w:rFonts w:ascii="Calibri" w:hAnsi="Calibri"/>
          <w:sz w:val="24"/>
          <w:szCs w:val="24"/>
          <w:lang w:val="en-AU"/>
        </w:rPr>
        <w:t>(</w:t>
      </w:r>
      <w:r w:rsidR="009F2291">
        <w:rPr>
          <w:rFonts w:ascii="Calibri" w:hAnsi="Calibri"/>
          <w:sz w:val="24"/>
          <w:szCs w:val="24"/>
          <w:lang w:val="en-AU"/>
        </w:rPr>
        <w:t xml:space="preserve">Olliff </w:t>
      </w:r>
      <w:r w:rsidR="00296E1B" w:rsidRPr="00721844">
        <w:rPr>
          <w:rFonts w:ascii="Calibri" w:hAnsi="Calibri"/>
          <w:sz w:val="24"/>
          <w:szCs w:val="24"/>
          <w:lang w:val="en-AU"/>
        </w:rPr>
        <w:t>2010</w:t>
      </w:r>
      <w:r w:rsidR="009F2291">
        <w:rPr>
          <w:rFonts w:ascii="Calibri" w:hAnsi="Calibri"/>
          <w:sz w:val="24"/>
          <w:szCs w:val="24"/>
          <w:lang w:val="en-AU"/>
        </w:rPr>
        <w:t xml:space="preserve">; European Commission </w:t>
      </w:r>
      <w:r w:rsidR="00946B24" w:rsidRPr="00721844">
        <w:rPr>
          <w:rFonts w:ascii="Calibri" w:hAnsi="Calibri"/>
          <w:sz w:val="24"/>
          <w:szCs w:val="24"/>
          <w:lang w:val="en-AU"/>
        </w:rPr>
        <w:t>2010) identifies</w:t>
      </w:r>
      <w:r w:rsidR="004A35CA" w:rsidRPr="00721844">
        <w:rPr>
          <w:rFonts w:ascii="Calibri" w:hAnsi="Calibri"/>
          <w:sz w:val="24"/>
          <w:szCs w:val="24"/>
          <w:lang w:val="en-AU"/>
        </w:rPr>
        <w:t xml:space="preserve"> </w:t>
      </w:r>
      <w:r w:rsidR="001F7DAB" w:rsidRPr="00721844">
        <w:rPr>
          <w:rFonts w:ascii="Calibri" w:hAnsi="Calibri"/>
          <w:sz w:val="24"/>
          <w:szCs w:val="24"/>
          <w:lang w:val="en-AU"/>
        </w:rPr>
        <w:t>approaches provided by targeted employment services that</w:t>
      </w:r>
      <w:r w:rsidR="00395175" w:rsidRPr="00721844">
        <w:rPr>
          <w:rFonts w:ascii="Calibri" w:hAnsi="Calibri"/>
          <w:sz w:val="24"/>
          <w:szCs w:val="24"/>
          <w:lang w:val="en-AU"/>
        </w:rPr>
        <w:t xml:space="preserve"> were successful. </w:t>
      </w:r>
      <w:r w:rsidR="009F2291">
        <w:rPr>
          <w:rFonts w:ascii="Calibri" w:hAnsi="Calibri"/>
          <w:sz w:val="24"/>
          <w:szCs w:val="24"/>
          <w:lang w:val="en-AU"/>
        </w:rPr>
        <w:t>Several</w:t>
      </w:r>
      <w:r w:rsidR="00395175" w:rsidRPr="00721844">
        <w:rPr>
          <w:rFonts w:ascii="Calibri" w:hAnsi="Calibri"/>
          <w:sz w:val="24"/>
          <w:szCs w:val="24"/>
          <w:lang w:val="en-AU"/>
        </w:rPr>
        <w:t xml:space="preserve"> factors </w:t>
      </w:r>
      <w:r w:rsidR="009F2291">
        <w:rPr>
          <w:rFonts w:ascii="Calibri" w:hAnsi="Calibri"/>
          <w:sz w:val="24"/>
          <w:szCs w:val="24"/>
          <w:lang w:val="en-AU"/>
        </w:rPr>
        <w:t xml:space="preserve">for success were identified including the need for </w:t>
      </w:r>
      <w:r w:rsidR="00395175" w:rsidRPr="00721844">
        <w:rPr>
          <w:rFonts w:ascii="Calibri" w:hAnsi="Calibri"/>
          <w:sz w:val="24"/>
          <w:szCs w:val="24"/>
          <w:lang w:val="en-AU"/>
        </w:rPr>
        <w:t xml:space="preserve">a </w:t>
      </w:r>
      <w:r w:rsidR="004A35CA" w:rsidRPr="00721844">
        <w:rPr>
          <w:rFonts w:ascii="Calibri" w:hAnsi="Calibri"/>
          <w:sz w:val="24"/>
          <w:szCs w:val="24"/>
          <w:lang w:val="en-AU"/>
        </w:rPr>
        <w:t xml:space="preserve">transparent approach </w:t>
      </w:r>
      <w:r w:rsidRPr="00721844">
        <w:rPr>
          <w:rFonts w:ascii="Calibri" w:hAnsi="Calibri"/>
          <w:sz w:val="24"/>
          <w:szCs w:val="24"/>
          <w:lang w:val="en-AU"/>
        </w:rPr>
        <w:t xml:space="preserve">with </w:t>
      </w:r>
      <w:r w:rsidR="00395175" w:rsidRPr="00721844">
        <w:rPr>
          <w:rFonts w:ascii="Calibri" w:hAnsi="Calibri"/>
          <w:sz w:val="24"/>
          <w:szCs w:val="24"/>
          <w:lang w:val="en-AU"/>
        </w:rPr>
        <w:t>clear communication between the refugee, employer and placement agency.</w:t>
      </w:r>
      <w:r w:rsidRPr="00721844">
        <w:rPr>
          <w:rFonts w:ascii="Calibri" w:hAnsi="Calibri"/>
          <w:sz w:val="24"/>
          <w:szCs w:val="24"/>
          <w:lang w:val="en-AU"/>
        </w:rPr>
        <w:t xml:space="preserve"> The following provides a brief description of </w:t>
      </w:r>
      <w:r w:rsidR="004557A6" w:rsidRPr="00721844">
        <w:rPr>
          <w:rFonts w:ascii="Calibri" w:hAnsi="Calibri"/>
          <w:sz w:val="24"/>
          <w:szCs w:val="24"/>
          <w:lang w:val="en-AU"/>
        </w:rPr>
        <w:t>four of these</w:t>
      </w:r>
      <w:r w:rsidRPr="00721844">
        <w:rPr>
          <w:rFonts w:ascii="Calibri" w:hAnsi="Calibri"/>
          <w:sz w:val="24"/>
          <w:szCs w:val="24"/>
          <w:lang w:val="en-AU"/>
        </w:rPr>
        <w:t>.</w:t>
      </w:r>
    </w:p>
    <w:p w:rsidR="004A35CA" w:rsidRPr="00721844" w:rsidRDefault="00E46FF0" w:rsidP="00FC6109">
      <w:pPr>
        <w:spacing w:after="120" w:line="240" w:lineRule="auto"/>
        <w:jc w:val="both"/>
        <w:rPr>
          <w:rFonts w:ascii="Calibri" w:hAnsi="Calibri"/>
          <w:sz w:val="24"/>
          <w:szCs w:val="24"/>
          <w:lang w:val="en-AU"/>
        </w:rPr>
      </w:pPr>
      <w:r w:rsidRPr="0008361B">
        <w:rPr>
          <w:rFonts w:ascii="Calibri" w:hAnsi="Calibri"/>
          <w:i/>
          <w:sz w:val="24"/>
          <w:szCs w:val="24"/>
          <w:u w:val="single"/>
          <w:lang w:val="en-AU"/>
        </w:rPr>
        <w:t>Counselling and Advice</w:t>
      </w:r>
      <w:r w:rsidRPr="00721844">
        <w:rPr>
          <w:rFonts w:ascii="Calibri" w:hAnsi="Calibri"/>
          <w:i/>
          <w:sz w:val="24"/>
          <w:szCs w:val="24"/>
          <w:lang w:val="en-AU"/>
        </w:rPr>
        <w:t>:</w:t>
      </w:r>
      <w:r w:rsidR="004A35CA" w:rsidRPr="00721844">
        <w:rPr>
          <w:rFonts w:ascii="Calibri" w:hAnsi="Calibri"/>
          <w:sz w:val="24"/>
          <w:szCs w:val="24"/>
          <w:lang w:val="en-AU"/>
        </w:rPr>
        <w:t xml:space="preserve"> </w:t>
      </w:r>
      <w:r w:rsidR="00A35F8B" w:rsidRPr="00721844">
        <w:rPr>
          <w:rFonts w:ascii="Calibri" w:hAnsi="Calibri"/>
          <w:sz w:val="24"/>
          <w:szCs w:val="24"/>
          <w:lang w:val="en-AU"/>
        </w:rPr>
        <w:t>g</w:t>
      </w:r>
      <w:r w:rsidR="004A35CA" w:rsidRPr="00721844">
        <w:rPr>
          <w:rFonts w:ascii="Calibri" w:hAnsi="Calibri"/>
          <w:sz w:val="24"/>
          <w:szCs w:val="24"/>
          <w:lang w:val="en-AU"/>
        </w:rPr>
        <w:t xml:space="preserve">enuine understanding of </w:t>
      </w:r>
      <w:r w:rsidR="00946B24" w:rsidRPr="00721844">
        <w:rPr>
          <w:rFonts w:ascii="Calibri" w:hAnsi="Calibri"/>
          <w:sz w:val="24"/>
          <w:szCs w:val="24"/>
          <w:lang w:val="en-AU"/>
        </w:rPr>
        <w:t xml:space="preserve">the </w:t>
      </w:r>
      <w:r w:rsidR="004A35CA" w:rsidRPr="00721844">
        <w:rPr>
          <w:rFonts w:ascii="Calibri" w:hAnsi="Calibri"/>
          <w:sz w:val="24"/>
          <w:szCs w:val="24"/>
          <w:lang w:val="en-AU"/>
        </w:rPr>
        <w:t xml:space="preserve">needs of </w:t>
      </w:r>
      <w:r w:rsidR="001B2491" w:rsidRPr="00721844">
        <w:rPr>
          <w:rFonts w:ascii="Calibri" w:hAnsi="Calibri"/>
          <w:sz w:val="24"/>
          <w:szCs w:val="24"/>
          <w:lang w:val="en-AU"/>
        </w:rPr>
        <w:t xml:space="preserve">the </w:t>
      </w:r>
      <w:r w:rsidR="004A35CA" w:rsidRPr="00721844">
        <w:rPr>
          <w:rFonts w:ascii="Calibri" w:hAnsi="Calibri"/>
          <w:sz w:val="24"/>
          <w:szCs w:val="24"/>
          <w:lang w:val="en-AU"/>
        </w:rPr>
        <w:t>refugee</w:t>
      </w:r>
      <w:r w:rsidR="002D474B" w:rsidRPr="00721844">
        <w:rPr>
          <w:rFonts w:ascii="Calibri" w:hAnsi="Calibri"/>
          <w:sz w:val="24"/>
          <w:szCs w:val="24"/>
          <w:lang w:val="en-AU"/>
        </w:rPr>
        <w:t xml:space="preserve"> includes an  assessment of the refugee’s l</w:t>
      </w:r>
      <w:r w:rsidR="004A35CA" w:rsidRPr="00721844">
        <w:rPr>
          <w:rFonts w:ascii="Calibri" w:hAnsi="Calibri"/>
          <w:sz w:val="24"/>
          <w:szCs w:val="24"/>
          <w:lang w:val="en-AU"/>
        </w:rPr>
        <w:t>anguage</w:t>
      </w:r>
      <w:r w:rsidR="001B2491" w:rsidRPr="00721844">
        <w:rPr>
          <w:rFonts w:ascii="Calibri" w:hAnsi="Calibri"/>
          <w:sz w:val="24"/>
          <w:szCs w:val="24"/>
          <w:lang w:val="en-AU"/>
        </w:rPr>
        <w:t xml:space="preserve"> and</w:t>
      </w:r>
      <w:r w:rsidR="004A35CA" w:rsidRPr="00721844">
        <w:rPr>
          <w:rFonts w:ascii="Calibri" w:hAnsi="Calibri"/>
          <w:sz w:val="24"/>
          <w:szCs w:val="24"/>
          <w:lang w:val="en-AU"/>
        </w:rPr>
        <w:t xml:space="preserve"> </w:t>
      </w:r>
      <w:r w:rsidR="001B2491" w:rsidRPr="00721844">
        <w:rPr>
          <w:rFonts w:ascii="Calibri" w:hAnsi="Calibri"/>
          <w:sz w:val="24"/>
          <w:szCs w:val="24"/>
          <w:lang w:val="en-AU"/>
        </w:rPr>
        <w:t>work</w:t>
      </w:r>
      <w:r w:rsidR="002D474B" w:rsidRPr="00721844">
        <w:rPr>
          <w:rFonts w:ascii="Calibri" w:hAnsi="Calibri"/>
          <w:sz w:val="24"/>
          <w:szCs w:val="24"/>
          <w:lang w:val="en-AU"/>
        </w:rPr>
        <w:t xml:space="preserve"> </w:t>
      </w:r>
      <w:r w:rsidR="004A35CA" w:rsidRPr="00721844">
        <w:rPr>
          <w:rFonts w:ascii="Calibri" w:hAnsi="Calibri"/>
          <w:sz w:val="24"/>
          <w:szCs w:val="24"/>
          <w:lang w:val="en-AU"/>
        </w:rPr>
        <w:t xml:space="preserve">capabilities </w:t>
      </w:r>
      <w:r w:rsidR="001B2491" w:rsidRPr="00721844">
        <w:rPr>
          <w:rFonts w:ascii="Calibri" w:hAnsi="Calibri"/>
          <w:sz w:val="24"/>
          <w:szCs w:val="24"/>
          <w:lang w:val="en-AU"/>
        </w:rPr>
        <w:t xml:space="preserve">and </w:t>
      </w:r>
      <w:r w:rsidR="004A35CA" w:rsidRPr="00721844">
        <w:rPr>
          <w:rFonts w:ascii="Calibri" w:hAnsi="Calibri"/>
          <w:sz w:val="24"/>
          <w:szCs w:val="24"/>
          <w:lang w:val="en-AU"/>
        </w:rPr>
        <w:t>cultural needs</w:t>
      </w:r>
      <w:r w:rsidR="00A35F8B" w:rsidRPr="00721844">
        <w:rPr>
          <w:rFonts w:ascii="Calibri" w:hAnsi="Calibri"/>
          <w:sz w:val="24"/>
          <w:szCs w:val="24"/>
          <w:lang w:val="en-AU"/>
        </w:rPr>
        <w:t>;</w:t>
      </w:r>
      <w:r w:rsidR="004A35CA" w:rsidRPr="00721844">
        <w:rPr>
          <w:rFonts w:ascii="Calibri" w:hAnsi="Calibri"/>
          <w:sz w:val="24"/>
          <w:szCs w:val="24"/>
          <w:lang w:val="en-AU"/>
        </w:rPr>
        <w:t xml:space="preserve"> </w:t>
      </w:r>
      <w:r w:rsidR="001B2491" w:rsidRPr="00721844">
        <w:rPr>
          <w:rFonts w:ascii="Calibri" w:hAnsi="Calibri"/>
          <w:sz w:val="24"/>
          <w:szCs w:val="24"/>
          <w:lang w:val="en-AU"/>
        </w:rPr>
        <w:t>and then developing</w:t>
      </w:r>
      <w:r w:rsidR="004A35CA" w:rsidRPr="00721844">
        <w:rPr>
          <w:rFonts w:ascii="Calibri" w:hAnsi="Calibri"/>
          <w:sz w:val="24"/>
          <w:szCs w:val="24"/>
          <w:lang w:val="en-AU"/>
        </w:rPr>
        <w:t xml:space="preserve"> a realistic achievable pathway </w:t>
      </w:r>
      <w:r w:rsidR="007E3E7F" w:rsidRPr="00721844">
        <w:rPr>
          <w:rFonts w:ascii="Calibri" w:hAnsi="Calibri"/>
          <w:sz w:val="24"/>
          <w:szCs w:val="24"/>
          <w:lang w:val="en-AU"/>
        </w:rPr>
        <w:t>to</w:t>
      </w:r>
      <w:r w:rsidR="004A35CA" w:rsidRPr="00721844">
        <w:rPr>
          <w:rFonts w:ascii="Calibri" w:hAnsi="Calibri"/>
          <w:sz w:val="24"/>
          <w:szCs w:val="24"/>
          <w:lang w:val="en-AU"/>
        </w:rPr>
        <w:t xml:space="preserve"> jobs </w:t>
      </w:r>
      <w:r w:rsidR="007E3E7F" w:rsidRPr="00721844">
        <w:rPr>
          <w:rFonts w:ascii="Calibri" w:hAnsi="Calibri"/>
          <w:sz w:val="24"/>
          <w:szCs w:val="24"/>
          <w:lang w:val="en-AU"/>
        </w:rPr>
        <w:t xml:space="preserve">that </w:t>
      </w:r>
      <w:r w:rsidR="004A35CA" w:rsidRPr="00721844">
        <w:rPr>
          <w:rFonts w:ascii="Calibri" w:hAnsi="Calibri"/>
          <w:sz w:val="24"/>
          <w:szCs w:val="24"/>
          <w:lang w:val="en-AU"/>
        </w:rPr>
        <w:t>can be done</w:t>
      </w:r>
      <w:r w:rsidR="007E3E7F" w:rsidRPr="00721844">
        <w:rPr>
          <w:rFonts w:ascii="Calibri" w:hAnsi="Calibri"/>
          <w:sz w:val="24"/>
          <w:szCs w:val="24"/>
          <w:lang w:val="en-AU"/>
        </w:rPr>
        <w:t xml:space="preserve"> by refugees given their individual skill sets</w:t>
      </w:r>
      <w:r w:rsidR="004A35CA" w:rsidRPr="00721844">
        <w:rPr>
          <w:rFonts w:ascii="Calibri" w:hAnsi="Calibri"/>
          <w:sz w:val="24"/>
          <w:szCs w:val="24"/>
          <w:lang w:val="en-AU"/>
        </w:rPr>
        <w:t xml:space="preserve">. </w:t>
      </w:r>
    </w:p>
    <w:p w:rsidR="00830675" w:rsidRPr="00721844" w:rsidRDefault="00E46FF0" w:rsidP="00FC6109">
      <w:pPr>
        <w:spacing w:after="120" w:line="240" w:lineRule="auto"/>
        <w:jc w:val="both"/>
        <w:rPr>
          <w:rFonts w:ascii="Calibri" w:hAnsi="Calibri"/>
          <w:sz w:val="24"/>
          <w:szCs w:val="24"/>
          <w:lang w:val="en-AU"/>
        </w:rPr>
      </w:pPr>
      <w:r w:rsidRPr="0008361B">
        <w:rPr>
          <w:rFonts w:ascii="Calibri" w:hAnsi="Calibri"/>
          <w:i/>
          <w:sz w:val="24"/>
          <w:szCs w:val="24"/>
          <w:u w:val="single"/>
          <w:lang w:val="en-AU"/>
        </w:rPr>
        <w:t>Education and training</w:t>
      </w:r>
      <w:r w:rsidRPr="00721844">
        <w:rPr>
          <w:rFonts w:ascii="Calibri" w:hAnsi="Calibri"/>
          <w:i/>
          <w:sz w:val="24"/>
          <w:szCs w:val="24"/>
          <w:lang w:val="en-AU"/>
        </w:rPr>
        <w:t>:</w:t>
      </w:r>
      <w:r w:rsidR="00206D55" w:rsidRPr="00721844">
        <w:rPr>
          <w:rFonts w:ascii="Calibri" w:hAnsi="Calibri"/>
          <w:sz w:val="24"/>
          <w:szCs w:val="24"/>
          <w:lang w:val="en-AU"/>
        </w:rPr>
        <w:t xml:space="preserve"> </w:t>
      </w:r>
      <w:r w:rsidR="00A35F8B" w:rsidRPr="00721844">
        <w:rPr>
          <w:rFonts w:ascii="Calibri" w:hAnsi="Calibri"/>
          <w:sz w:val="24"/>
          <w:szCs w:val="24"/>
          <w:lang w:val="en-AU"/>
        </w:rPr>
        <w:t>t</w:t>
      </w:r>
      <w:r w:rsidR="00206D55" w:rsidRPr="00721844">
        <w:rPr>
          <w:rFonts w:ascii="Calibri" w:hAnsi="Calibri"/>
          <w:sz w:val="24"/>
          <w:szCs w:val="24"/>
          <w:lang w:val="en-AU"/>
        </w:rPr>
        <w:t>his</w:t>
      </w:r>
      <w:r w:rsidR="004A35CA" w:rsidRPr="00721844">
        <w:rPr>
          <w:rFonts w:ascii="Calibri" w:hAnsi="Calibri"/>
          <w:sz w:val="24"/>
          <w:szCs w:val="24"/>
          <w:lang w:val="en-AU"/>
        </w:rPr>
        <w:t xml:space="preserve"> not only includes skills sets for the job but </w:t>
      </w:r>
      <w:r w:rsidR="00A35F8B" w:rsidRPr="00721844">
        <w:rPr>
          <w:rFonts w:ascii="Calibri" w:hAnsi="Calibri"/>
          <w:sz w:val="24"/>
          <w:szCs w:val="24"/>
          <w:lang w:val="en-AU"/>
        </w:rPr>
        <w:t>als</w:t>
      </w:r>
      <w:r w:rsidR="004557A6" w:rsidRPr="00721844">
        <w:rPr>
          <w:rFonts w:ascii="Calibri" w:hAnsi="Calibri"/>
          <w:sz w:val="24"/>
          <w:szCs w:val="24"/>
          <w:lang w:val="en-AU"/>
        </w:rPr>
        <w:t>o</w:t>
      </w:r>
      <w:r w:rsidR="00A35F8B" w:rsidRPr="00721844">
        <w:rPr>
          <w:rFonts w:ascii="Calibri" w:hAnsi="Calibri"/>
          <w:sz w:val="24"/>
          <w:szCs w:val="24"/>
          <w:lang w:val="en-AU"/>
        </w:rPr>
        <w:t xml:space="preserve"> </w:t>
      </w:r>
      <w:r w:rsidR="004A35CA" w:rsidRPr="00721844">
        <w:rPr>
          <w:rFonts w:ascii="Calibri" w:hAnsi="Calibri"/>
          <w:sz w:val="24"/>
          <w:szCs w:val="24"/>
          <w:lang w:val="en-AU"/>
        </w:rPr>
        <w:t xml:space="preserve">cultural training </w:t>
      </w:r>
      <w:r w:rsidR="00A35F8B" w:rsidRPr="00721844">
        <w:rPr>
          <w:rFonts w:ascii="Calibri" w:hAnsi="Calibri"/>
          <w:sz w:val="24"/>
          <w:szCs w:val="24"/>
          <w:lang w:val="en-AU"/>
        </w:rPr>
        <w:t>about</w:t>
      </w:r>
      <w:r w:rsidR="004A35CA" w:rsidRPr="00721844">
        <w:rPr>
          <w:rFonts w:ascii="Calibri" w:hAnsi="Calibri"/>
          <w:sz w:val="24"/>
          <w:szCs w:val="24"/>
          <w:lang w:val="en-AU"/>
        </w:rPr>
        <w:t xml:space="preserve"> work and work behaviour. </w:t>
      </w:r>
      <w:r w:rsidR="007E3E7F" w:rsidRPr="00721844">
        <w:rPr>
          <w:rFonts w:ascii="Calibri" w:hAnsi="Calibri"/>
          <w:sz w:val="24"/>
          <w:szCs w:val="24"/>
          <w:lang w:val="en-AU"/>
        </w:rPr>
        <w:t xml:space="preserve">It also seems beneficial </w:t>
      </w:r>
      <w:r w:rsidR="00206D55" w:rsidRPr="00721844">
        <w:rPr>
          <w:rFonts w:ascii="Calibri" w:hAnsi="Calibri"/>
          <w:sz w:val="24"/>
          <w:szCs w:val="24"/>
          <w:lang w:val="en-AU"/>
        </w:rPr>
        <w:t>that</w:t>
      </w:r>
      <w:r w:rsidR="007E3E7F" w:rsidRPr="00721844">
        <w:rPr>
          <w:rFonts w:ascii="Calibri" w:hAnsi="Calibri"/>
          <w:sz w:val="24"/>
          <w:szCs w:val="24"/>
          <w:lang w:val="en-AU"/>
        </w:rPr>
        <w:t xml:space="preserve"> employers are </w:t>
      </w:r>
      <w:r w:rsidR="001B2491" w:rsidRPr="00721844">
        <w:rPr>
          <w:rFonts w:ascii="Calibri" w:hAnsi="Calibri"/>
          <w:sz w:val="24"/>
          <w:szCs w:val="24"/>
          <w:lang w:val="en-AU"/>
        </w:rPr>
        <w:t>famil</w:t>
      </w:r>
      <w:r w:rsidR="00CA2AAD" w:rsidRPr="00721844">
        <w:rPr>
          <w:rFonts w:ascii="Calibri" w:hAnsi="Calibri"/>
          <w:sz w:val="24"/>
          <w:szCs w:val="24"/>
          <w:lang w:val="en-AU"/>
        </w:rPr>
        <w:t xml:space="preserve">iarised with </w:t>
      </w:r>
      <w:r w:rsidR="00CA2AAD" w:rsidRPr="00721844">
        <w:rPr>
          <w:rFonts w:ascii="Calibri" w:hAnsi="Calibri"/>
          <w:sz w:val="24"/>
          <w:szCs w:val="24"/>
          <w:lang w:val="en-AU"/>
        </w:rPr>
        <w:lastRenderedPageBreak/>
        <w:t>the refugees’ culture. This assist</w:t>
      </w:r>
      <w:r w:rsidR="005317E3">
        <w:rPr>
          <w:rFonts w:ascii="Calibri" w:hAnsi="Calibri"/>
          <w:sz w:val="24"/>
          <w:szCs w:val="24"/>
          <w:lang w:val="en-AU"/>
        </w:rPr>
        <w:t>s</w:t>
      </w:r>
      <w:r w:rsidR="00CA2AAD" w:rsidRPr="00721844">
        <w:rPr>
          <w:rFonts w:ascii="Calibri" w:hAnsi="Calibri"/>
          <w:sz w:val="24"/>
          <w:szCs w:val="24"/>
          <w:lang w:val="en-AU"/>
        </w:rPr>
        <w:t xml:space="preserve"> in breaking down cultural misunderstanding that would otherwise make it difficult for refugees to settle into their new work environment.</w:t>
      </w:r>
      <w:r w:rsidR="00830675" w:rsidRPr="00721844">
        <w:rPr>
          <w:rFonts w:ascii="Calibri" w:hAnsi="Calibri"/>
          <w:sz w:val="24"/>
          <w:szCs w:val="24"/>
          <w:lang w:val="en-AU"/>
        </w:rPr>
        <w:t xml:space="preserve"> It must be added </w:t>
      </w:r>
      <w:r w:rsidR="00A35F8B" w:rsidRPr="00721844">
        <w:rPr>
          <w:rFonts w:ascii="Calibri" w:hAnsi="Calibri"/>
          <w:sz w:val="24"/>
          <w:szCs w:val="24"/>
          <w:lang w:val="en-AU"/>
        </w:rPr>
        <w:t>that “(a)</w:t>
      </w:r>
      <w:r w:rsidR="00830675" w:rsidRPr="00721844">
        <w:rPr>
          <w:rFonts w:ascii="Calibri" w:hAnsi="Calibri"/>
          <w:sz w:val="24"/>
          <w:szCs w:val="24"/>
          <w:lang w:val="en-AU"/>
        </w:rPr>
        <w:t xml:space="preserve">lthough very important, raising education and language skills alone without integrating other aspects </w:t>
      </w:r>
      <w:r w:rsidR="005317E3">
        <w:rPr>
          <w:rFonts w:ascii="Calibri" w:hAnsi="Calibri"/>
          <w:sz w:val="24"/>
          <w:szCs w:val="24"/>
          <w:lang w:val="en-AU"/>
        </w:rPr>
        <w:t>...</w:t>
      </w:r>
      <w:r w:rsidR="00830675" w:rsidRPr="00721844">
        <w:rPr>
          <w:rFonts w:ascii="Calibri" w:hAnsi="Calibri"/>
          <w:sz w:val="24"/>
          <w:szCs w:val="24"/>
          <w:lang w:val="en-AU"/>
        </w:rPr>
        <w:t xml:space="preserve"> for example, focused on preventing discrimination or involving employers and ensuring continuity will not solve problems of an insufficient labour market integration of third country migrants</w:t>
      </w:r>
      <w:r w:rsidR="00A35F8B" w:rsidRPr="00721844">
        <w:rPr>
          <w:rFonts w:ascii="Calibri" w:hAnsi="Calibri"/>
          <w:sz w:val="24"/>
          <w:szCs w:val="24"/>
          <w:lang w:val="en-AU"/>
        </w:rPr>
        <w:t>”</w:t>
      </w:r>
      <w:r w:rsidR="00830675" w:rsidRPr="00721844">
        <w:rPr>
          <w:rFonts w:ascii="Calibri" w:hAnsi="Calibri"/>
          <w:sz w:val="24"/>
          <w:szCs w:val="24"/>
          <w:lang w:val="en-AU"/>
        </w:rPr>
        <w:t xml:space="preserve"> (European Commission, 2010. p 85).</w:t>
      </w:r>
    </w:p>
    <w:p w:rsidR="006609D5" w:rsidRPr="00721844" w:rsidRDefault="00E46FF0" w:rsidP="00FC6109">
      <w:pPr>
        <w:spacing w:after="120" w:line="240" w:lineRule="auto"/>
        <w:jc w:val="both"/>
        <w:rPr>
          <w:rFonts w:ascii="Calibri" w:hAnsi="Calibri"/>
          <w:sz w:val="24"/>
          <w:szCs w:val="24"/>
          <w:lang w:val="en-AU"/>
        </w:rPr>
      </w:pPr>
      <w:r w:rsidRPr="0008361B">
        <w:rPr>
          <w:rFonts w:ascii="Calibri" w:hAnsi="Calibri"/>
          <w:i/>
          <w:sz w:val="24"/>
          <w:szCs w:val="24"/>
          <w:u w:val="single"/>
          <w:lang w:val="en-AU"/>
        </w:rPr>
        <w:t>Mentoring</w:t>
      </w:r>
      <w:r w:rsidRPr="00721844">
        <w:rPr>
          <w:rFonts w:ascii="Calibri" w:hAnsi="Calibri"/>
          <w:i/>
          <w:sz w:val="24"/>
          <w:szCs w:val="24"/>
          <w:lang w:val="en-AU"/>
        </w:rPr>
        <w:t>:</w:t>
      </w:r>
      <w:r w:rsidR="006609D5" w:rsidRPr="00721844">
        <w:rPr>
          <w:rFonts w:ascii="Calibri" w:hAnsi="Calibri"/>
          <w:sz w:val="24"/>
          <w:szCs w:val="24"/>
          <w:lang w:val="en-AU"/>
        </w:rPr>
        <w:t xml:space="preserve"> </w:t>
      </w:r>
      <w:r w:rsidR="00F13E73" w:rsidRPr="00721844">
        <w:rPr>
          <w:rFonts w:ascii="Calibri" w:hAnsi="Calibri"/>
          <w:sz w:val="24"/>
          <w:szCs w:val="24"/>
          <w:lang w:val="en-AU"/>
        </w:rPr>
        <w:t>g</w:t>
      </w:r>
      <w:r w:rsidR="00CA2AAD" w:rsidRPr="00721844">
        <w:rPr>
          <w:rFonts w:ascii="Calibri" w:hAnsi="Calibri"/>
          <w:sz w:val="24"/>
          <w:szCs w:val="24"/>
          <w:lang w:val="en-AU"/>
        </w:rPr>
        <w:t>ood mentor</w:t>
      </w:r>
      <w:r w:rsidR="006609D5" w:rsidRPr="00721844">
        <w:rPr>
          <w:rFonts w:ascii="Calibri" w:hAnsi="Calibri"/>
          <w:sz w:val="24"/>
          <w:szCs w:val="24"/>
          <w:lang w:val="en-AU"/>
        </w:rPr>
        <w:t>s</w:t>
      </w:r>
      <w:r w:rsidR="005317E3">
        <w:rPr>
          <w:rFonts w:ascii="Calibri" w:hAnsi="Calibri"/>
          <w:sz w:val="24"/>
          <w:szCs w:val="24"/>
          <w:lang w:val="en-AU"/>
        </w:rPr>
        <w:t xml:space="preserve"> </w:t>
      </w:r>
      <w:r w:rsidR="00CA2AAD" w:rsidRPr="00721844">
        <w:rPr>
          <w:rFonts w:ascii="Calibri" w:hAnsi="Calibri"/>
          <w:sz w:val="24"/>
          <w:szCs w:val="24"/>
          <w:lang w:val="en-AU"/>
        </w:rPr>
        <w:t xml:space="preserve">provide </w:t>
      </w:r>
      <w:r w:rsidR="006609D5" w:rsidRPr="00721844">
        <w:rPr>
          <w:rFonts w:ascii="Calibri" w:hAnsi="Calibri"/>
          <w:sz w:val="24"/>
          <w:szCs w:val="24"/>
          <w:lang w:val="en-AU"/>
        </w:rPr>
        <w:t>the</w:t>
      </w:r>
      <w:r w:rsidR="00CA2AAD" w:rsidRPr="00721844">
        <w:rPr>
          <w:rFonts w:ascii="Calibri" w:hAnsi="Calibri"/>
          <w:sz w:val="24"/>
          <w:szCs w:val="24"/>
          <w:lang w:val="en-AU"/>
        </w:rPr>
        <w:t xml:space="preserve"> refugee </w:t>
      </w:r>
      <w:r w:rsidR="006609D5" w:rsidRPr="00721844">
        <w:rPr>
          <w:rFonts w:ascii="Calibri" w:hAnsi="Calibri"/>
          <w:sz w:val="24"/>
          <w:szCs w:val="24"/>
          <w:lang w:val="en-AU"/>
        </w:rPr>
        <w:t xml:space="preserve">with a support mechanism to assist in integrating into the work force and into society in general. Mentors </w:t>
      </w:r>
      <w:r w:rsidR="005317E3">
        <w:rPr>
          <w:rFonts w:ascii="Calibri" w:hAnsi="Calibri"/>
          <w:sz w:val="24"/>
          <w:szCs w:val="24"/>
          <w:lang w:val="en-AU"/>
        </w:rPr>
        <w:t>are</w:t>
      </w:r>
      <w:r w:rsidR="006609D5" w:rsidRPr="00721844">
        <w:rPr>
          <w:rFonts w:ascii="Calibri" w:hAnsi="Calibri"/>
          <w:sz w:val="24"/>
          <w:szCs w:val="24"/>
          <w:lang w:val="en-AU"/>
        </w:rPr>
        <w:t xml:space="preserve"> important role in </w:t>
      </w:r>
      <w:r w:rsidR="00830675" w:rsidRPr="00721844">
        <w:rPr>
          <w:rFonts w:ascii="Calibri" w:hAnsi="Calibri"/>
          <w:sz w:val="24"/>
          <w:szCs w:val="24"/>
          <w:lang w:val="en-AU"/>
        </w:rPr>
        <w:t>t</w:t>
      </w:r>
      <w:r w:rsidR="006609D5" w:rsidRPr="00721844">
        <w:rPr>
          <w:rFonts w:ascii="Calibri" w:hAnsi="Calibri"/>
          <w:sz w:val="24"/>
          <w:szCs w:val="24"/>
          <w:lang w:val="en-AU"/>
        </w:rPr>
        <w:t>elling what nobody else will</w:t>
      </w:r>
      <w:r w:rsidR="005317E3">
        <w:rPr>
          <w:rFonts w:ascii="Calibri" w:hAnsi="Calibri"/>
          <w:sz w:val="24"/>
          <w:szCs w:val="24"/>
          <w:lang w:val="en-AU"/>
        </w:rPr>
        <w:t>;</w:t>
      </w:r>
      <w:r w:rsidR="006609D5" w:rsidRPr="00721844">
        <w:rPr>
          <w:rFonts w:ascii="Calibri" w:hAnsi="Calibri"/>
          <w:sz w:val="24"/>
          <w:szCs w:val="24"/>
          <w:lang w:val="en-AU"/>
        </w:rPr>
        <w:t xml:space="preserve"> </w:t>
      </w:r>
      <w:r w:rsidR="005317E3">
        <w:rPr>
          <w:rFonts w:ascii="Calibri" w:hAnsi="Calibri"/>
          <w:sz w:val="24"/>
          <w:szCs w:val="24"/>
          <w:lang w:val="en-AU"/>
        </w:rPr>
        <w:t>providing honest advice and assisting</w:t>
      </w:r>
      <w:r w:rsidR="00830675" w:rsidRPr="00721844">
        <w:rPr>
          <w:rFonts w:ascii="Calibri" w:hAnsi="Calibri"/>
          <w:sz w:val="24"/>
          <w:szCs w:val="24"/>
          <w:lang w:val="en-AU"/>
        </w:rPr>
        <w:t xml:space="preserve"> in helping</w:t>
      </w:r>
      <w:r w:rsidR="005317E3">
        <w:rPr>
          <w:rFonts w:ascii="Calibri" w:hAnsi="Calibri"/>
          <w:sz w:val="24"/>
          <w:szCs w:val="24"/>
          <w:lang w:val="en-AU"/>
        </w:rPr>
        <w:t xml:space="preserve"> them</w:t>
      </w:r>
      <w:r w:rsidR="00830675" w:rsidRPr="00721844">
        <w:rPr>
          <w:rFonts w:ascii="Calibri" w:hAnsi="Calibri"/>
          <w:sz w:val="24"/>
          <w:szCs w:val="24"/>
          <w:lang w:val="en-AU"/>
        </w:rPr>
        <w:t xml:space="preserve"> </w:t>
      </w:r>
      <w:r w:rsidR="005317E3">
        <w:rPr>
          <w:rFonts w:ascii="Calibri" w:hAnsi="Calibri"/>
          <w:sz w:val="24"/>
          <w:szCs w:val="24"/>
          <w:lang w:val="en-AU"/>
        </w:rPr>
        <w:t>to</w:t>
      </w:r>
      <w:r w:rsidR="00830675" w:rsidRPr="00721844">
        <w:rPr>
          <w:rFonts w:ascii="Calibri" w:hAnsi="Calibri"/>
          <w:sz w:val="24"/>
          <w:szCs w:val="24"/>
          <w:lang w:val="en-AU"/>
        </w:rPr>
        <w:t xml:space="preserve"> ‘learn the ropes’.</w:t>
      </w:r>
    </w:p>
    <w:p w:rsidR="004A35CA" w:rsidRPr="00721844" w:rsidRDefault="00E46FF0" w:rsidP="00FC6109">
      <w:pPr>
        <w:spacing w:after="120" w:line="240" w:lineRule="auto"/>
        <w:jc w:val="both"/>
        <w:rPr>
          <w:rFonts w:ascii="Calibri" w:hAnsi="Calibri"/>
          <w:sz w:val="24"/>
          <w:szCs w:val="24"/>
          <w:lang w:val="en-AU"/>
        </w:rPr>
      </w:pPr>
      <w:r w:rsidRPr="0008361B">
        <w:rPr>
          <w:rFonts w:ascii="Calibri" w:hAnsi="Calibri"/>
          <w:i/>
          <w:sz w:val="24"/>
          <w:szCs w:val="24"/>
          <w:u w:val="single"/>
          <w:lang w:val="en-AU"/>
        </w:rPr>
        <w:t>Work placements</w:t>
      </w:r>
      <w:r w:rsidRPr="00721844">
        <w:rPr>
          <w:rFonts w:ascii="Calibri" w:hAnsi="Calibri"/>
          <w:i/>
          <w:sz w:val="24"/>
          <w:szCs w:val="24"/>
          <w:lang w:val="en-AU"/>
        </w:rPr>
        <w:t>:</w:t>
      </w:r>
      <w:r w:rsidR="004A35CA" w:rsidRPr="00721844">
        <w:rPr>
          <w:rFonts w:ascii="Calibri" w:hAnsi="Calibri"/>
          <w:sz w:val="24"/>
          <w:szCs w:val="24"/>
          <w:lang w:val="en-AU"/>
        </w:rPr>
        <w:t xml:space="preserve"> </w:t>
      </w:r>
      <w:r w:rsidR="004557A6" w:rsidRPr="00721844">
        <w:rPr>
          <w:rFonts w:ascii="Calibri" w:hAnsi="Calibri"/>
          <w:sz w:val="24"/>
          <w:szCs w:val="24"/>
          <w:lang w:val="en-AU"/>
        </w:rPr>
        <w:t>nee</w:t>
      </w:r>
      <w:r w:rsidR="0088564D" w:rsidRPr="00721844">
        <w:rPr>
          <w:rFonts w:ascii="Calibri" w:hAnsi="Calibri"/>
          <w:sz w:val="24"/>
          <w:szCs w:val="24"/>
          <w:lang w:val="en-AU"/>
        </w:rPr>
        <w:t>d</w:t>
      </w:r>
      <w:r w:rsidR="004557A6" w:rsidRPr="00721844">
        <w:rPr>
          <w:rFonts w:ascii="Calibri" w:hAnsi="Calibri"/>
          <w:sz w:val="24"/>
          <w:szCs w:val="24"/>
          <w:lang w:val="en-AU"/>
        </w:rPr>
        <w:t xml:space="preserve"> to be </w:t>
      </w:r>
      <w:r w:rsidR="004A35CA" w:rsidRPr="00721844">
        <w:rPr>
          <w:rFonts w:ascii="Calibri" w:hAnsi="Calibri"/>
          <w:sz w:val="24"/>
          <w:szCs w:val="24"/>
          <w:lang w:val="en-AU"/>
        </w:rPr>
        <w:t>genuine</w:t>
      </w:r>
      <w:r w:rsidR="00830675" w:rsidRPr="00721844">
        <w:rPr>
          <w:rFonts w:ascii="Calibri" w:hAnsi="Calibri"/>
          <w:sz w:val="24"/>
          <w:szCs w:val="24"/>
          <w:lang w:val="en-AU"/>
        </w:rPr>
        <w:t xml:space="preserve"> </w:t>
      </w:r>
      <w:r w:rsidR="004557A6" w:rsidRPr="00721844">
        <w:rPr>
          <w:rFonts w:ascii="Calibri" w:hAnsi="Calibri"/>
          <w:sz w:val="24"/>
          <w:szCs w:val="24"/>
          <w:lang w:val="en-AU"/>
        </w:rPr>
        <w:t xml:space="preserve">and </w:t>
      </w:r>
      <w:r w:rsidR="00830675" w:rsidRPr="00721844">
        <w:rPr>
          <w:rFonts w:ascii="Calibri" w:hAnsi="Calibri"/>
          <w:sz w:val="24"/>
          <w:szCs w:val="24"/>
          <w:lang w:val="en-AU"/>
        </w:rPr>
        <w:t>provide the refugee with a ‘foot in the door’. It provides a safe and supportive environment that allows the refugee to gain work experience</w:t>
      </w:r>
      <w:r w:rsidR="0086398F" w:rsidRPr="00721844">
        <w:rPr>
          <w:rFonts w:ascii="Calibri" w:hAnsi="Calibri"/>
          <w:sz w:val="24"/>
          <w:szCs w:val="24"/>
          <w:lang w:val="en-AU"/>
        </w:rPr>
        <w:t xml:space="preserve">. </w:t>
      </w:r>
      <w:r w:rsidR="005317E3">
        <w:rPr>
          <w:rFonts w:ascii="Calibri" w:hAnsi="Calibri"/>
          <w:sz w:val="24"/>
          <w:szCs w:val="24"/>
          <w:lang w:val="en-AU"/>
        </w:rPr>
        <w:t>Effective</w:t>
      </w:r>
      <w:r w:rsidR="0086398F" w:rsidRPr="00721844">
        <w:rPr>
          <w:rFonts w:ascii="Calibri" w:hAnsi="Calibri"/>
          <w:sz w:val="24"/>
          <w:szCs w:val="24"/>
          <w:lang w:val="en-AU"/>
        </w:rPr>
        <w:t xml:space="preserve"> work placement</w:t>
      </w:r>
      <w:r w:rsidR="005317E3">
        <w:rPr>
          <w:rFonts w:ascii="Calibri" w:hAnsi="Calibri"/>
          <w:sz w:val="24"/>
          <w:szCs w:val="24"/>
          <w:lang w:val="en-AU"/>
        </w:rPr>
        <w:t>s</w:t>
      </w:r>
      <w:r w:rsidR="0086398F" w:rsidRPr="00721844">
        <w:rPr>
          <w:rFonts w:ascii="Calibri" w:hAnsi="Calibri"/>
          <w:sz w:val="24"/>
          <w:szCs w:val="24"/>
          <w:lang w:val="en-AU"/>
        </w:rPr>
        <w:t xml:space="preserve"> </w:t>
      </w:r>
      <w:r w:rsidR="005317E3">
        <w:rPr>
          <w:rFonts w:ascii="Calibri" w:hAnsi="Calibri"/>
          <w:sz w:val="24"/>
          <w:szCs w:val="24"/>
          <w:lang w:val="en-AU"/>
        </w:rPr>
        <w:t xml:space="preserve">monitor </w:t>
      </w:r>
      <w:r w:rsidR="005317E3" w:rsidRPr="00721844">
        <w:rPr>
          <w:rFonts w:ascii="Calibri" w:hAnsi="Calibri"/>
          <w:sz w:val="24"/>
          <w:szCs w:val="24"/>
          <w:lang w:val="en-AU"/>
        </w:rPr>
        <w:t>the refugee’s performance</w:t>
      </w:r>
      <w:r w:rsidR="005317E3">
        <w:rPr>
          <w:rFonts w:ascii="Calibri" w:hAnsi="Calibri"/>
          <w:sz w:val="24"/>
          <w:szCs w:val="24"/>
          <w:lang w:val="en-AU"/>
        </w:rPr>
        <w:t xml:space="preserve">, enable </w:t>
      </w:r>
      <w:r w:rsidR="005317E3" w:rsidRPr="00721844">
        <w:rPr>
          <w:rFonts w:ascii="Calibri" w:hAnsi="Calibri"/>
          <w:sz w:val="24"/>
          <w:szCs w:val="24"/>
          <w:lang w:val="en-AU"/>
        </w:rPr>
        <w:t>honest and transparent</w:t>
      </w:r>
      <w:r w:rsidR="005317E3">
        <w:rPr>
          <w:rFonts w:ascii="Calibri" w:hAnsi="Calibri"/>
          <w:sz w:val="24"/>
          <w:szCs w:val="24"/>
          <w:lang w:val="en-AU"/>
        </w:rPr>
        <w:t xml:space="preserve"> </w:t>
      </w:r>
      <w:r w:rsidR="005317E3" w:rsidRPr="00721844">
        <w:rPr>
          <w:rFonts w:ascii="Calibri" w:hAnsi="Calibri"/>
          <w:sz w:val="24"/>
          <w:szCs w:val="24"/>
          <w:lang w:val="en-AU"/>
        </w:rPr>
        <w:t>feedback</w:t>
      </w:r>
      <w:r w:rsidR="005317E3">
        <w:rPr>
          <w:rFonts w:ascii="Calibri" w:hAnsi="Calibri"/>
          <w:sz w:val="24"/>
          <w:szCs w:val="24"/>
          <w:lang w:val="en-AU"/>
        </w:rPr>
        <w:t xml:space="preserve"> and should</w:t>
      </w:r>
      <w:r w:rsidR="0086398F" w:rsidRPr="00721844">
        <w:rPr>
          <w:rFonts w:ascii="Calibri" w:hAnsi="Calibri"/>
          <w:sz w:val="24"/>
          <w:szCs w:val="24"/>
          <w:lang w:val="en-AU"/>
        </w:rPr>
        <w:t xml:space="preserve"> lead to genuine job</w:t>
      </w:r>
      <w:r w:rsidR="005317E3">
        <w:rPr>
          <w:rFonts w:ascii="Calibri" w:hAnsi="Calibri"/>
          <w:sz w:val="24"/>
          <w:szCs w:val="24"/>
          <w:lang w:val="en-AU"/>
        </w:rPr>
        <w:t xml:space="preserve"> offers</w:t>
      </w:r>
      <w:r w:rsidR="0086398F" w:rsidRPr="00721844">
        <w:rPr>
          <w:rFonts w:ascii="Calibri" w:hAnsi="Calibri"/>
          <w:sz w:val="24"/>
          <w:szCs w:val="24"/>
          <w:lang w:val="en-AU"/>
        </w:rPr>
        <w:t>. It requires considerable skill to team up the refugee’s needs and skill sets with the right employer</w:t>
      </w:r>
      <w:r w:rsidR="005317E3">
        <w:rPr>
          <w:rFonts w:ascii="Calibri" w:hAnsi="Calibri"/>
          <w:sz w:val="24"/>
          <w:szCs w:val="24"/>
          <w:lang w:val="en-AU"/>
        </w:rPr>
        <w:t>;</w:t>
      </w:r>
      <w:r w:rsidR="0086398F" w:rsidRPr="00721844">
        <w:rPr>
          <w:rFonts w:ascii="Calibri" w:hAnsi="Calibri"/>
          <w:sz w:val="24"/>
          <w:szCs w:val="24"/>
          <w:lang w:val="en-AU"/>
        </w:rPr>
        <w:t xml:space="preserve"> and </w:t>
      </w:r>
      <w:r w:rsidR="0012343F" w:rsidRPr="00721844">
        <w:rPr>
          <w:rFonts w:ascii="Calibri" w:hAnsi="Calibri"/>
          <w:sz w:val="24"/>
          <w:szCs w:val="24"/>
          <w:lang w:val="en-AU"/>
        </w:rPr>
        <w:t xml:space="preserve">to negotiate and </w:t>
      </w:r>
      <w:r w:rsidR="0086398F" w:rsidRPr="00721844">
        <w:rPr>
          <w:rFonts w:ascii="Calibri" w:hAnsi="Calibri"/>
          <w:sz w:val="24"/>
          <w:szCs w:val="24"/>
          <w:lang w:val="en-AU"/>
        </w:rPr>
        <w:t>monitor the process</w:t>
      </w:r>
      <w:r w:rsidR="0012343F" w:rsidRPr="00721844">
        <w:rPr>
          <w:rFonts w:ascii="Calibri" w:hAnsi="Calibri"/>
          <w:sz w:val="24"/>
          <w:szCs w:val="24"/>
          <w:lang w:val="en-AU"/>
        </w:rPr>
        <w:t xml:space="preserve">. The role </w:t>
      </w:r>
      <w:r w:rsidR="004557A6" w:rsidRPr="00721844">
        <w:rPr>
          <w:rFonts w:ascii="Calibri" w:hAnsi="Calibri"/>
          <w:sz w:val="24"/>
          <w:szCs w:val="24"/>
          <w:lang w:val="en-AU"/>
        </w:rPr>
        <w:t xml:space="preserve">the </w:t>
      </w:r>
      <w:r w:rsidR="0012343F" w:rsidRPr="00721844">
        <w:rPr>
          <w:rFonts w:ascii="Calibri" w:hAnsi="Calibri"/>
          <w:sz w:val="24"/>
          <w:szCs w:val="24"/>
          <w:lang w:val="en-AU"/>
        </w:rPr>
        <w:t>refugee advocate play</w:t>
      </w:r>
      <w:r w:rsidR="004557A6" w:rsidRPr="00721844">
        <w:rPr>
          <w:rFonts w:ascii="Calibri" w:hAnsi="Calibri"/>
          <w:sz w:val="24"/>
          <w:szCs w:val="24"/>
          <w:lang w:val="en-AU"/>
        </w:rPr>
        <w:t>s</w:t>
      </w:r>
      <w:r w:rsidR="0012343F" w:rsidRPr="00721844">
        <w:rPr>
          <w:rFonts w:ascii="Calibri" w:hAnsi="Calibri"/>
          <w:sz w:val="24"/>
          <w:szCs w:val="24"/>
          <w:lang w:val="en-AU"/>
        </w:rPr>
        <w:t xml:space="preserve"> cannot be underestimated </w:t>
      </w:r>
      <w:r w:rsidR="005317E3">
        <w:rPr>
          <w:rFonts w:ascii="Calibri" w:hAnsi="Calibri"/>
          <w:sz w:val="24"/>
          <w:szCs w:val="24"/>
          <w:lang w:val="en-AU"/>
        </w:rPr>
        <w:t>for</w:t>
      </w:r>
      <w:r w:rsidR="004557A6" w:rsidRPr="00721844">
        <w:rPr>
          <w:rFonts w:ascii="Calibri" w:hAnsi="Calibri"/>
          <w:sz w:val="24"/>
          <w:szCs w:val="24"/>
          <w:lang w:val="en-AU"/>
        </w:rPr>
        <w:t xml:space="preserve"> </w:t>
      </w:r>
      <w:r w:rsidR="0012343F" w:rsidRPr="00721844">
        <w:rPr>
          <w:rFonts w:ascii="Calibri" w:hAnsi="Calibri"/>
          <w:sz w:val="24"/>
          <w:szCs w:val="24"/>
          <w:lang w:val="en-AU"/>
        </w:rPr>
        <w:t xml:space="preserve">their specialised skills sets </w:t>
      </w:r>
      <w:r w:rsidR="0086398F" w:rsidRPr="00721844">
        <w:rPr>
          <w:rFonts w:ascii="Calibri" w:hAnsi="Calibri"/>
          <w:sz w:val="24"/>
          <w:szCs w:val="24"/>
          <w:lang w:val="en-AU"/>
        </w:rPr>
        <w:t>in recruiting and accepting</w:t>
      </w:r>
      <w:r w:rsidR="004A35CA" w:rsidRPr="00721844">
        <w:rPr>
          <w:rFonts w:ascii="Calibri" w:hAnsi="Calibri"/>
          <w:sz w:val="24"/>
          <w:szCs w:val="24"/>
          <w:lang w:val="en-AU"/>
        </w:rPr>
        <w:t xml:space="preserve"> </w:t>
      </w:r>
      <w:r w:rsidR="0086398F" w:rsidRPr="00721844">
        <w:rPr>
          <w:rFonts w:ascii="Calibri" w:hAnsi="Calibri"/>
          <w:sz w:val="24"/>
          <w:szCs w:val="24"/>
          <w:lang w:val="en-AU"/>
        </w:rPr>
        <w:t>employers. The</w:t>
      </w:r>
      <w:r w:rsidR="0012343F" w:rsidRPr="00721844">
        <w:rPr>
          <w:rFonts w:ascii="Calibri" w:hAnsi="Calibri"/>
          <w:sz w:val="24"/>
          <w:szCs w:val="24"/>
          <w:lang w:val="en-AU"/>
        </w:rPr>
        <w:t xml:space="preserve">y also seem to play a vital role in breaking down </w:t>
      </w:r>
      <w:r w:rsidR="005317E3">
        <w:rPr>
          <w:rFonts w:ascii="Calibri" w:hAnsi="Calibri"/>
          <w:sz w:val="24"/>
          <w:szCs w:val="24"/>
          <w:lang w:val="en-AU"/>
        </w:rPr>
        <w:t xml:space="preserve">potential </w:t>
      </w:r>
      <w:r w:rsidR="0012343F" w:rsidRPr="00721844">
        <w:rPr>
          <w:rFonts w:ascii="Calibri" w:hAnsi="Calibri"/>
          <w:sz w:val="24"/>
          <w:szCs w:val="24"/>
          <w:lang w:val="en-AU"/>
        </w:rPr>
        <w:t>employer discrimination towards refugees.</w:t>
      </w:r>
    </w:p>
    <w:p w:rsidR="0008361B" w:rsidRPr="00721844" w:rsidRDefault="00BA738D" w:rsidP="00FC6109">
      <w:pPr>
        <w:spacing w:after="120" w:line="240" w:lineRule="auto"/>
        <w:jc w:val="both"/>
        <w:rPr>
          <w:rFonts w:ascii="Calibri" w:hAnsi="Calibri"/>
          <w:i/>
          <w:sz w:val="24"/>
          <w:szCs w:val="24"/>
          <w:lang w:val="en-AU"/>
        </w:rPr>
      </w:pPr>
      <w:r w:rsidRPr="00721844">
        <w:rPr>
          <w:rFonts w:ascii="Calibri" w:hAnsi="Calibri"/>
          <w:i/>
          <w:sz w:val="24"/>
          <w:szCs w:val="24"/>
          <w:lang w:val="en-AU"/>
        </w:rPr>
        <w:t>Programs that work</w:t>
      </w:r>
    </w:p>
    <w:p w:rsidR="004E6EB6" w:rsidRPr="00721844" w:rsidRDefault="00111787" w:rsidP="00FC6109">
      <w:pPr>
        <w:spacing w:after="120" w:line="240" w:lineRule="auto"/>
        <w:jc w:val="both"/>
        <w:rPr>
          <w:rFonts w:ascii="Calibri" w:hAnsi="Calibri"/>
          <w:sz w:val="24"/>
          <w:szCs w:val="24"/>
          <w:lang w:val="en-AU"/>
        </w:rPr>
      </w:pPr>
      <w:r w:rsidRPr="00721844">
        <w:rPr>
          <w:rFonts w:ascii="Calibri" w:hAnsi="Calibri"/>
          <w:sz w:val="24"/>
          <w:szCs w:val="24"/>
          <w:lang w:val="en-AU"/>
        </w:rPr>
        <w:t xml:space="preserve">There are a range of programs that have been developed and evaluated that demonstrate successful outcomes for refugees. These programs are both local and within Victoria as well as </w:t>
      </w:r>
      <w:r w:rsidR="004263DF" w:rsidRPr="00721844">
        <w:rPr>
          <w:rFonts w:ascii="Calibri" w:hAnsi="Calibri"/>
          <w:sz w:val="24"/>
          <w:szCs w:val="24"/>
          <w:lang w:val="en-AU"/>
        </w:rPr>
        <w:t xml:space="preserve">international in Europe and Great Britain. </w:t>
      </w:r>
      <w:r w:rsidR="00D9439D" w:rsidRPr="00721844">
        <w:rPr>
          <w:rFonts w:ascii="Calibri" w:hAnsi="Calibri"/>
          <w:sz w:val="24"/>
          <w:szCs w:val="24"/>
          <w:lang w:val="en-AU"/>
        </w:rPr>
        <w:t>Given the Chance</w:t>
      </w:r>
      <w:r w:rsidR="00555998" w:rsidRPr="00721844">
        <w:rPr>
          <w:rFonts w:ascii="Calibri" w:hAnsi="Calibri"/>
          <w:sz w:val="24"/>
          <w:szCs w:val="24"/>
          <w:lang w:val="en-AU"/>
        </w:rPr>
        <w:t xml:space="preserve"> (GtC)</w:t>
      </w:r>
      <w:r w:rsidR="00D9439D" w:rsidRPr="00721844">
        <w:rPr>
          <w:rFonts w:ascii="Calibri" w:hAnsi="Calibri"/>
          <w:sz w:val="24"/>
          <w:szCs w:val="24"/>
          <w:lang w:val="en-AU"/>
        </w:rPr>
        <w:t xml:space="preserve"> </w:t>
      </w:r>
      <w:r w:rsidR="004557A6" w:rsidRPr="00721844">
        <w:rPr>
          <w:rFonts w:ascii="Calibri" w:hAnsi="Calibri"/>
          <w:sz w:val="24"/>
          <w:szCs w:val="24"/>
          <w:lang w:val="en-AU"/>
        </w:rPr>
        <w:t xml:space="preserve">is </w:t>
      </w:r>
      <w:r w:rsidR="00D9439D" w:rsidRPr="00721844">
        <w:rPr>
          <w:rFonts w:ascii="Calibri" w:hAnsi="Calibri"/>
          <w:sz w:val="24"/>
          <w:szCs w:val="24"/>
          <w:lang w:val="en-AU"/>
        </w:rPr>
        <w:t>a program run by the Brotherhood of St Laurence</w:t>
      </w:r>
      <w:r w:rsidR="004557A6" w:rsidRPr="00721844">
        <w:rPr>
          <w:rFonts w:ascii="Calibri" w:hAnsi="Calibri"/>
          <w:sz w:val="24"/>
          <w:szCs w:val="24"/>
          <w:lang w:val="en-AU"/>
        </w:rPr>
        <w:t xml:space="preserve"> (Victoria</w:t>
      </w:r>
      <w:r w:rsidR="0088564D" w:rsidRPr="00721844">
        <w:rPr>
          <w:rFonts w:ascii="Calibri" w:hAnsi="Calibri"/>
          <w:sz w:val="24"/>
          <w:szCs w:val="24"/>
          <w:lang w:val="en-AU"/>
        </w:rPr>
        <w:t>)</w:t>
      </w:r>
      <w:r w:rsidR="00D9439D" w:rsidRPr="00721844">
        <w:rPr>
          <w:rFonts w:ascii="Calibri" w:hAnsi="Calibri"/>
          <w:sz w:val="24"/>
          <w:szCs w:val="24"/>
          <w:lang w:val="en-AU"/>
        </w:rPr>
        <w:t>, is a targeted program that is designed to facilitate refugees into employment</w:t>
      </w:r>
      <w:r w:rsidR="00BA738D" w:rsidRPr="00721844">
        <w:rPr>
          <w:rFonts w:ascii="Calibri" w:hAnsi="Calibri"/>
          <w:sz w:val="24"/>
          <w:szCs w:val="24"/>
          <w:lang w:val="en-AU"/>
        </w:rPr>
        <w:t>.</w:t>
      </w:r>
      <w:r w:rsidR="00D9439D" w:rsidRPr="00721844">
        <w:rPr>
          <w:rFonts w:ascii="Calibri" w:hAnsi="Calibri"/>
          <w:sz w:val="24"/>
          <w:szCs w:val="24"/>
          <w:lang w:val="en-AU"/>
        </w:rPr>
        <w:t xml:space="preserve"> </w:t>
      </w:r>
      <w:r w:rsidR="00BA738D" w:rsidRPr="00721844">
        <w:rPr>
          <w:rFonts w:ascii="Calibri" w:hAnsi="Calibri"/>
          <w:sz w:val="24"/>
          <w:szCs w:val="24"/>
          <w:lang w:val="en-AU"/>
        </w:rPr>
        <w:t xml:space="preserve">Critical elements within this program comprised </w:t>
      </w:r>
      <w:r w:rsidR="006D5C84" w:rsidRPr="00721844">
        <w:rPr>
          <w:rFonts w:ascii="Calibri" w:hAnsi="Calibri"/>
          <w:sz w:val="24"/>
          <w:szCs w:val="24"/>
          <w:lang w:val="en-AU"/>
        </w:rPr>
        <w:t>i</w:t>
      </w:r>
      <w:r w:rsidR="00BA738D" w:rsidRPr="00721844">
        <w:rPr>
          <w:rFonts w:ascii="Calibri" w:hAnsi="Calibri"/>
          <w:sz w:val="24"/>
          <w:szCs w:val="24"/>
          <w:lang w:val="en-AU"/>
        </w:rPr>
        <w:t xml:space="preserve">ndividual pathways planning, case management and referral; </w:t>
      </w:r>
      <w:r w:rsidR="004557A6" w:rsidRPr="00721844">
        <w:rPr>
          <w:rFonts w:ascii="Calibri" w:hAnsi="Calibri"/>
          <w:sz w:val="24"/>
          <w:szCs w:val="24"/>
          <w:lang w:val="en-AU"/>
        </w:rPr>
        <w:t>w</w:t>
      </w:r>
      <w:r w:rsidR="00BA738D" w:rsidRPr="00721844">
        <w:rPr>
          <w:rFonts w:ascii="Calibri" w:hAnsi="Calibri"/>
          <w:sz w:val="24"/>
          <w:szCs w:val="24"/>
          <w:lang w:val="en-AU"/>
        </w:rPr>
        <w:t xml:space="preserve">ork placements </w:t>
      </w:r>
      <w:r w:rsidR="004557A6" w:rsidRPr="00721844">
        <w:rPr>
          <w:rFonts w:ascii="Calibri" w:hAnsi="Calibri"/>
          <w:sz w:val="24"/>
          <w:szCs w:val="24"/>
          <w:lang w:val="en-AU"/>
        </w:rPr>
        <w:t>and</w:t>
      </w:r>
      <w:r w:rsidR="00BA738D" w:rsidRPr="00721844">
        <w:rPr>
          <w:rFonts w:ascii="Calibri" w:hAnsi="Calibri"/>
          <w:sz w:val="24"/>
          <w:szCs w:val="24"/>
          <w:lang w:val="en-AU"/>
        </w:rPr>
        <w:t xml:space="preserve"> support in the workplace</w:t>
      </w:r>
      <w:r w:rsidR="004557A6" w:rsidRPr="00721844">
        <w:rPr>
          <w:rFonts w:ascii="Calibri" w:hAnsi="Calibri"/>
          <w:sz w:val="24"/>
          <w:szCs w:val="24"/>
          <w:lang w:val="en-AU"/>
        </w:rPr>
        <w:t>.</w:t>
      </w:r>
      <w:r w:rsidR="00BA738D" w:rsidRPr="00721844">
        <w:rPr>
          <w:rFonts w:ascii="Calibri" w:hAnsi="Calibri"/>
          <w:sz w:val="24"/>
          <w:szCs w:val="24"/>
          <w:lang w:val="en-AU"/>
        </w:rPr>
        <w:t xml:space="preserve"> The importance of work experience </w:t>
      </w:r>
      <w:r w:rsidR="004557A6" w:rsidRPr="00721844">
        <w:rPr>
          <w:rFonts w:ascii="Calibri" w:hAnsi="Calibri"/>
          <w:sz w:val="24"/>
          <w:szCs w:val="24"/>
          <w:lang w:val="en-AU"/>
        </w:rPr>
        <w:t xml:space="preserve">to </w:t>
      </w:r>
      <w:r w:rsidR="00BA738D" w:rsidRPr="00721844">
        <w:rPr>
          <w:rFonts w:ascii="Calibri" w:hAnsi="Calibri"/>
          <w:sz w:val="24"/>
          <w:szCs w:val="24"/>
          <w:lang w:val="en-AU"/>
        </w:rPr>
        <w:t xml:space="preserve">developing strong support for employers, and mentoring </w:t>
      </w:r>
      <w:r w:rsidR="004557A6" w:rsidRPr="00721844">
        <w:rPr>
          <w:rFonts w:ascii="Calibri" w:hAnsi="Calibri"/>
          <w:sz w:val="24"/>
          <w:szCs w:val="24"/>
          <w:lang w:val="en-AU"/>
        </w:rPr>
        <w:t xml:space="preserve">the refugee </w:t>
      </w:r>
      <w:r w:rsidR="00BA738D" w:rsidRPr="00721844">
        <w:rPr>
          <w:rFonts w:ascii="Calibri" w:hAnsi="Calibri"/>
          <w:sz w:val="24"/>
          <w:szCs w:val="24"/>
          <w:lang w:val="en-AU"/>
        </w:rPr>
        <w:t>are significant aspects attributed to the success of the GtC program (Olliff, L, 2010)</w:t>
      </w:r>
      <w:r w:rsidR="00D7255F">
        <w:rPr>
          <w:rFonts w:ascii="Calibri" w:hAnsi="Calibri"/>
          <w:sz w:val="24"/>
          <w:szCs w:val="24"/>
          <w:lang w:val="en-AU"/>
        </w:rPr>
        <w:t xml:space="preserve"> </w:t>
      </w:r>
      <w:r w:rsidR="004557A6" w:rsidRPr="00721844">
        <w:rPr>
          <w:rFonts w:ascii="Calibri" w:hAnsi="Calibri"/>
          <w:sz w:val="24"/>
          <w:szCs w:val="24"/>
          <w:lang w:val="en-AU"/>
        </w:rPr>
        <w:t xml:space="preserve">with </w:t>
      </w:r>
      <w:r w:rsidR="006D5C84" w:rsidRPr="00721844">
        <w:rPr>
          <w:rFonts w:ascii="Calibri" w:hAnsi="Calibri"/>
          <w:sz w:val="24"/>
          <w:szCs w:val="24"/>
          <w:lang w:val="en-AU"/>
        </w:rPr>
        <w:t>a</w:t>
      </w:r>
      <w:r w:rsidR="004557A6" w:rsidRPr="00721844">
        <w:rPr>
          <w:rFonts w:ascii="Calibri" w:hAnsi="Calibri"/>
          <w:sz w:val="24"/>
          <w:szCs w:val="24"/>
          <w:lang w:val="en-AU"/>
        </w:rPr>
        <w:t xml:space="preserve"> reported</w:t>
      </w:r>
      <w:r w:rsidR="006D5C84" w:rsidRPr="00721844">
        <w:rPr>
          <w:rFonts w:ascii="Calibri" w:hAnsi="Calibri"/>
          <w:sz w:val="24"/>
          <w:szCs w:val="24"/>
          <w:lang w:val="en-AU"/>
        </w:rPr>
        <w:t xml:space="preserve"> </w:t>
      </w:r>
      <w:r w:rsidR="00D9439D" w:rsidRPr="00721844">
        <w:rPr>
          <w:rFonts w:ascii="Calibri" w:hAnsi="Calibri"/>
          <w:sz w:val="24"/>
          <w:szCs w:val="24"/>
          <w:lang w:val="en-AU"/>
        </w:rPr>
        <w:t>58% success</w:t>
      </w:r>
      <w:r w:rsidR="006D5C84" w:rsidRPr="00721844">
        <w:rPr>
          <w:rFonts w:ascii="Calibri" w:hAnsi="Calibri"/>
          <w:sz w:val="24"/>
          <w:szCs w:val="24"/>
          <w:lang w:val="en-AU"/>
        </w:rPr>
        <w:t xml:space="preserve"> rate</w:t>
      </w:r>
      <w:r w:rsidR="00D9439D" w:rsidRPr="00721844">
        <w:rPr>
          <w:rFonts w:ascii="Calibri" w:hAnsi="Calibri"/>
          <w:sz w:val="24"/>
          <w:szCs w:val="24"/>
          <w:lang w:val="en-AU"/>
        </w:rPr>
        <w:t xml:space="preserve">. This </w:t>
      </w:r>
      <w:r w:rsidR="004557A6" w:rsidRPr="00721844">
        <w:rPr>
          <w:rFonts w:ascii="Calibri" w:hAnsi="Calibri"/>
          <w:sz w:val="24"/>
          <w:szCs w:val="24"/>
          <w:lang w:val="en-AU"/>
        </w:rPr>
        <w:t xml:space="preserve">is </w:t>
      </w:r>
      <w:r w:rsidR="00D9439D" w:rsidRPr="00721844">
        <w:rPr>
          <w:rFonts w:ascii="Calibri" w:hAnsi="Calibri"/>
          <w:sz w:val="24"/>
          <w:szCs w:val="24"/>
          <w:lang w:val="en-AU"/>
        </w:rPr>
        <w:t xml:space="preserve">compared to </w:t>
      </w:r>
      <w:r w:rsidR="004557A6" w:rsidRPr="00721844">
        <w:rPr>
          <w:rFonts w:ascii="Calibri" w:hAnsi="Calibri"/>
          <w:sz w:val="24"/>
          <w:szCs w:val="24"/>
          <w:lang w:val="en-AU"/>
        </w:rPr>
        <w:t xml:space="preserve">the reported </w:t>
      </w:r>
      <w:r w:rsidR="00D9439D" w:rsidRPr="00721844">
        <w:rPr>
          <w:rFonts w:ascii="Calibri" w:hAnsi="Calibri"/>
          <w:sz w:val="24"/>
          <w:szCs w:val="24"/>
          <w:lang w:val="en-AU"/>
        </w:rPr>
        <w:t xml:space="preserve">42% successful outcomes generated through Job Network intensive assistance. </w:t>
      </w:r>
      <w:r w:rsidR="004557A6" w:rsidRPr="00721844">
        <w:rPr>
          <w:rFonts w:ascii="Calibri" w:hAnsi="Calibri"/>
          <w:sz w:val="24"/>
          <w:szCs w:val="24"/>
          <w:lang w:val="en-AU"/>
        </w:rPr>
        <w:t>This program was run o</w:t>
      </w:r>
      <w:r w:rsidR="00D9439D" w:rsidRPr="00721844">
        <w:rPr>
          <w:rFonts w:ascii="Calibri" w:hAnsi="Calibri"/>
          <w:sz w:val="24"/>
          <w:szCs w:val="24"/>
          <w:lang w:val="en-AU"/>
        </w:rPr>
        <w:t>ver the same period</w:t>
      </w:r>
      <w:r w:rsidR="004557A6" w:rsidRPr="00721844">
        <w:rPr>
          <w:rFonts w:ascii="Calibri" w:hAnsi="Calibri"/>
          <w:sz w:val="24"/>
          <w:szCs w:val="24"/>
          <w:lang w:val="en-AU"/>
        </w:rPr>
        <w:t xml:space="preserve"> as GtC</w:t>
      </w:r>
      <w:r w:rsidR="00D9439D" w:rsidRPr="00721844">
        <w:rPr>
          <w:rFonts w:ascii="Calibri" w:hAnsi="Calibri"/>
          <w:sz w:val="24"/>
          <w:szCs w:val="24"/>
          <w:lang w:val="en-AU"/>
        </w:rPr>
        <w:t xml:space="preserve"> </w:t>
      </w:r>
      <w:r w:rsidR="004557A6" w:rsidRPr="00721844">
        <w:rPr>
          <w:rFonts w:ascii="Calibri" w:hAnsi="Calibri"/>
          <w:sz w:val="24"/>
          <w:szCs w:val="24"/>
          <w:lang w:val="en-AU"/>
        </w:rPr>
        <w:t xml:space="preserve">however </w:t>
      </w:r>
      <w:r w:rsidR="00D9439D" w:rsidRPr="00721844">
        <w:rPr>
          <w:rFonts w:ascii="Calibri" w:hAnsi="Calibri"/>
          <w:sz w:val="24"/>
          <w:szCs w:val="24"/>
          <w:lang w:val="en-AU"/>
        </w:rPr>
        <w:t xml:space="preserve">the average cost per program participant of </w:t>
      </w:r>
      <w:r w:rsidR="004557A6" w:rsidRPr="00721844">
        <w:rPr>
          <w:rFonts w:ascii="Calibri" w:hAnsi="Calibri"/>
          <w:sz w:val="24"/>
          <w:szCs w:val="24"/>
          <w:lang w:val="en-AU"/>
        </w:rPr>
        <w:t>GtC</w:t>
      </w:r>
      <w:r w:rsidR="00D9439D" w:rsidRPr="00721844">
        <w:rPr>
          <w:rFonts w:ascii="Calibri" w:hAnsi="Calibri"/>
          <w:sz w:val="24"/>
          <w:szCs w:val="24"/>
          <w:lang w:val="en-AU"/>
        </w:rPr>
        <w:t xml:space="preserve"> was $1,925 compared to $2,900 for Job Network intensive assistance</w:t>
      </w:r>
      <w:r w:rsidR="004557A6" w:rsidRPr="00721844">
        <w:rPr>
          <w:rFonts w:ascii="Calibri" w:hAnsi="Calibri"/>
          <w:sz w:val="24"/>
          <w:szCs w:val="24"/>
          <w:lang w:val="en-AU"/>
        </w:rPr>
        <w:t xml:space="preserve"> </w:t>
      </w:r>
      <w:r w:rsidR="00D9439D" w:rsidRPr="00721844">
        <w:rPr>
          <w:rFonts w:ascii="Calibri" w:hAnsi="Calibri"/>
          <w:sz w:val="24"/>
          <w:szCs w:val="24"/>
          <w:lang w:val="en-AU"/>
        </w:rPr>
        <w:t>(Mestan 2008; K</w:t>
      </w:r>
      <w:r w:rsidR="005C3C14">
        <w:rPr>
          <w:rFonts w:ascii="Calibri" w:hAnsi="Calibri"/>
          <w:sz w:val="24"/>
          <w:szCs w:val="24"/>
          <w:lang w:val="en-AU"/>
        </w:rPr>
        <w:t>yle et al 2004; Olliff,</w:t>
      </w:r>
      <w:r w:rsidR="00D9439D" w:rsidRPr="00721844">
        <w:rPr>
          <w:rFonts w:ascii="Calibri" w:hAnsi="Calibri"/>
          <w:sz w:val="24"/>
          <w:szCs w:val="24"/>
          <w:lang w:val="en-AU"/>
        </w:rPr>
        <w:t xml:space="preserve"> 2010.)</w:t>
      </w:r>
      <w:r w:rsidR="004557A6" w:rsidRPr="00721844">
        <w:rPr>
          <w:rFonts w:ascii="Calibri" w:hAnsi="Calibri"/>
          <w:sz w:val="24"/>
          <w:szCs w:val="24"/>
          <w:lang w:val="en-AU"/>
        </w:rPr>
        <w:t>.</w:t>
      </w:r>
    </w:p>
    <w:p w:rsidR="00111787" w:rsidRPr="00721844" w:rsidRDefault="004231F8" w:rsidP="00525ECD">
      <w:pPr>
        <w:autoSpaceDE w:val="0"/>
        <w:autoSpaceDN w:val="0"/>
        <w:adjustRightInd w:val="0"/>
        <w:spacing w:after="0" w:line="240" w:lineRule="auto"/>
        <w:jc w:val="both"/>
        <w:rPr>
          <w:sz w:val="24"/>
          <w:szCs w:val="24"/>
        </w:rPr>
      </w:pPr>
      <w:r w:rsidRPr="00721844">
        <w:rPr>
          <w:rFonts w:ascii="Calibri" w:hAnsi="Calibri"/>
          <w:sz w:val="24"/>
          <w:szCs w:val="24"/>
          <w:lang w:val="en-AU"/>
        </w:rPr>
        <w:t xml:space="preserve">The European Commission (2010) detailed innovative and best approaches by 15 European countries in assisting migrants and refugees into employment. Many of </w:t>
      </w:r>
      <w:r w:rsidR="008A14CA" w:rsidRPr="00721844">
        <w:rPr>
          <w:rFonts w:ascii="Calibri" w:hAnsi="Calibri"/>
          <w:sz w:val="24"/>
          <w:szCs w:val="24"/>
          <w:lang w:val="en-AU"/>
        </w:rPr>
        <w:t xml:space="preserve">the </w:t>
      </w:r>
      <w:r w:rsidRPr="00721844">
        <w:rPr>
          <w:rFonts w:ascii="Calibri" w:hAnsi="Calibri"/>
          <w:sz w:val="24"/>
          <w:szCs w:val="24"/>
          <w:lang w:val="en-AU"/>
        </w:rPr>
        <w:t>countries used integrated approaches that included</w:t>
      </w:r>
      <w:r w:rsidR="00111787" w:rsidRPr="00721844">
        <w:rPr>
          <w:rFonts w:ascii="Calibri" w:hAnsi="Calibri"/>
          <w:sz w:val="24"/>
          <w:szCs w:val="24"/>
          <w:lang w:val="en-AU"/>
        </w:rPr>
        <w:t xml:space="preserve"> a multiple strategies:</w:t>
      </w:r>
    </w:p>
    <w:p w:rsidR="0088564D" w:rsidRPr="00721844" w:rsidRDefault="00E46FF0" w:rsidP="004A09E4">
      <w:pPr>
        <w:pStyle w:val="ListParagraph"/>
        <w:numPr>
          <w:ilvl w:val="0"/>
          <w:numId w:val="4"/>
        </w:numPr>
        <w:autoSpaceDE w:val="0"/>
        <w:autoSpaceDN w:val="0"/>
        <w:adjustRightInd w:val="0"/>
        <w:spacing w:after="0" w:line="240" w:lineRule="auto"/>
        <w:ind w:left="284" w:hanging="284"/>
        <w:jc w:val="both"/>
        <w:rPr>
          <w:rFonts w:ascii="Calibri" w:hAnsi="Calibri"/>
          <w:sz w:val="24"/>
          <w:szCs w:val="24"/>
          <w:lang w:val="en-AU"/>
        </w:rPr>
      </w:pPr>
      <w:r w:rsidRPr="00721844">
        <w:rPr>
          <w:rFonts w:ascii="Calibri" w:hAnsi="Calibri"/>
          <w:i/>
          <w:sz w:val="24"/>
          <w:szCs w:val="24"/>
          <w:lang w:val="en-AU"/>
        </w:rPr>
        <w:t>Education and training</w:t>
      </w:r>
      <w:r w:rsidRPr="00721844">
        <w:rPr>
          <w:rFonts w:ascii="Calibri" w:hAnsi="Calibri"/>
          <w:sz w:val="24"/>
          <w:szCs w:val="24"/>
          <w:lang w:val="en-AU"/>
        </w:rPr>
        <w:t xml:space="preserve"> – a focus on not only work skills and culture but also language, intercultural, language and labour market knowledge; </w:t>
      </w:r>
    </w:p>
    <w:p w:rsidR="0088564D" w:rsidRPr="00721844" w:rsidRDefault="00E46FF0" w:rsidP="004A09E4">
      <w:pPr>
        <w:pStyle w:val="ListParagraph"/>
        <w:numPr>
          <w:ilvl w:val="0"/>
          <w:numId w:val="4"/>
        </w:numPr>
        <w:autoSpaceDE w:val="0"/>
        <w:autoSpaceDN w:val="0"/>
        <w:adjustRightInd w:val="0"/>
        <w:spacing w:after="0" w:line="240" w:lineRule="auto"/>
        <w:ind w:left="284" w:hanging="284"/>
        <w:jc w:val="both"/>
        <w:rPr>
          <w:rFonts w:ascii="Calibri" w:hAnsi="Calibri"/>
          <w:sz w:val="24"/>
          <w:szCs w:val="24"/>
          <w:lang w:val="en-AU"/>
        </w:rPr>
      </w:pPr>
      <w:r w:rsidRPr="00721844">
        <w:rPr>
          <w:rFonts w:ascii="Calibri" w:hAnsi="Calibri"/>
          <w:i/>
          <w:sz w:val="24"/>
          <w:szCs w:val="24"/>
          <w:lang w:val="en-AU"/>
        </w:rPr>
        <w:t>Counselling and advice</w:t>
      </w:r>
      <w:r w:rsidRPr="00721844">
        <w:rPr>
          <w:rFonts w:ascii="Calibri" w:hAnsi="Calibri"/>
          <w:sz w:val="24"/>
          <w:szCs w:val="24"/>
          <w:lang w:val="en-AU"/>
        </w:rPr>
        <w:t xml:space="preserve"> – a focus on labour market aspects as well empowered to take over their own labour market situation and become independent (‘help for self-help’);</w:t>
      </w:r>
    </w:p>
    <w:p w:rsidR="0088564D" w:rsidRPr="00721844" w:rsidRDefault="00E46FF0" w:rsidP="004A09E4">
      <w:pPr>
        <w:pStyle w:val="ListParagraph"/>
        <w:numPr>
          <w:ilvl w:val="0"/>
          <w:numId w:val="4"/>
        </w:numPr>
        <w:autoSpaceDE w:val="0"/>
        <w:autoSpaceDN w:val="0"/>
        <w:adjustRightInd w:val="0"/>
        <w:spacing w:after="0" w:line="240" w:lineRule="auto"/>
        <w:ind w:left="284" w:hanging="284"/>
        <w:jc w:val="both"/>
        <w:rPr>
          <w:rFonts w:ascii="Calibri" w:hAnsi="Calibri"/>
          <w:sz w:val="24"/>
          <w:szCs w:val="24"/>
          <w:lang w:val="en-AU"/>
        </w:rPr>
      </w:pPr>
      <w:r w:rsidRPr="00721844">
        <w:rPr>
          <w:rFonts w:ascii="Calibri" w:hAnsi="Calibri"/>
          <w:i/>
          <w:sz w:val="24"/>
          <w:szCs w:val="24"/>
          <w:lang w:val="en-AU"/>
        </w:rPr>
        <w:t>Mentoring and coaching</w:t>
      </w:r>
      <w:r w:rsidRPr="00721844">
        <w:rPr>
          <w:rFonts w:ascii="Calibri" w:hAnsi="Calibri"/>
          <w:sz w:val="24"/>
          <w:szCs w:val="24"/>
          <w:lang w:val="en-AU"/>
        </w:rPr>
        <w:t xml:space="preserve"> –is a valuable factor in the assisting refugees in retaining employment with the host employer and preventing job abandonment. </w:t>
      </w:r>
    </w:p>
    <w:p w:rsidR="004231F8" w:rsidRPr="00721844" w:rsidRDefault="00582F47" w:rsidP="00FC6109">
      <w:pPr>
        <w:autoSpaceDE w:val="0"/>
        <w:autoSpaceDN w:val="0"/>
        <w:adjustRightInd w:val="0"/>
        <w:spacing w:after="120" w:line="240" w:lineRule="auto"/>
        <w:jc w:val="both"/>
        <w:rPr>
          <w:rFonts w:ascii="Calibri" w:hAnsi="Calibri"/>
          <w:sz w:val="24"/>
          <w:szCs w:val="24"/>
          <w:lang w:val="en-AU"/>
        </w:rPr>
      </w:pPr>
      <w:r w:rsidRPr="00721844">
        <w:rPr>
          <w:rFonts w:ascii="Calibri" w:hAnsi="Calibri"/>
          <w:sz w:val="24"/>
          <w:szCs w:val="24"/>
          <w:lang w:val="en-AU"/>
        </w:rPr>
        <w:t>Further for i</w:t>
      </w:r>
      <w:r w:rsidR="004231F8" w:rsidRPr="00721844">
        <w:rPr>
          <w:rFonts w:ascii="Calibri" w:hAnsi="Calibri"/>
          <w:sz w:val="24"/>
          <w:szCs w:val="24"/>
          <w:lang w:val="en-AU"/>
        </w:rPr>
        <w:t xml:space="preserve">nternships </w:t>
      </w:r>
      <w:r w:rsidR="00A64E8E" w:rsidRPr="00721844">
        <w:rPr>
          <w:rFonts w:ascii="Calibri" w:hAnsi="Calibri"/>
          <w:sz w:val="24"/>
          <w:szCs w:val="24"/>
          <w:lang w:val="en-AU"/>
        </w:rPr>
        <w:t>or placements</w:t>
      </w:r>
      <w:r w:rsidRPr="00721844">
        <w:rPr>
          <w:rFonts w:ascii="Calibri" w:hAnsi="Calibri"/>
          <w:sz w:val="24"/>
          <w:szCs w:val="24"/>
          <w:lang w:val="en-AU"/>
        </w:rPr>
        <w:t xml:space="preserve"> </w:t>
      </w:r>
      <w:r w:rsidR="00BA02B6" w:rsidRPr="00721844">
        <w:rPr>
          <w:rFonts w:ascii="Calibri" w:hAnsi="Calibri"/>
          <w:sz w:val="24"/>
          <w:szCs w:val="24"/>
          <w:lang w:val="en-AU"/>
        </w:rPr>
        <w:t>to work well, there should be realistic expectations that participants will be hired afterwards.</w:t>
      </w:r>
      <w:r w:rsidR="004231F8" w:rsidRPr="00721844">
        <w:rPr>
          <w:rFonts w:ascii="Calibri" w:hAnsi="Calibri"/>
          <w:sz w:val="24"/>
          <w:szCs w:val="24"/>
          <w:lang w:val="en-AU"/>
        </w:rPr>
        <w:t xml:space="preserve"> Moreover, networking increases the possibility of finding </w:t>
      </w:r>
      <w:r w:rsidR="004231F8" w:rsidRPr="00721844">
        <w:rPr>
          <w:rFonts w:ascii="Calibri" w:hAnsi="Calibri"/>
          <w:sz w:val="24"/>
          <w:szCs w:val="24"/>
          <w:lang w:val="en-AU"/>
        </w:rPr>
        <w:lastRenderedPageBreak/>
        <w:t>employment (because</w:t>
      </w:r>
      <w:r w:rsidR="00BA02B6" w:rsidRPr="00721844">
        <w:rPr>
          <w:rFonts w:ascii="Calibri" w:hAnsi="Calibri"/>
          <w:sz w:val="24"/>
          <w:szCs w:val="24"/>
          <w:lang w:val="en-AU"/>
        </w:rPr>
        <w:t xml:space="preserve"> </w:t>
      </w:r>
      <w:r w:rsidR="004231F8" w:rsidRPr="00721844">
        <w:rPr>
          <w:rFonts w:ascii="Calibri" w:hAnsi="Calibri"/>
          <w:sz w:val="24"/>
          <w:szCs w:val="24"/>
          <w:lang w:val="en-AU"/>
        </w:rPr>
        <w:t>of informal recruitment processes)</w:t>
      </w:r>
      <w:r w:rsidR="00BA02B6" w:rsidRPr="00721844">
        <w:rPr>
          <w:rFonts w:ascii="Calibri" w:hAnsi="Calibri"/>
          <w:sz w:val="24"/>
          <w:szCs w:val="24"/>
          <w:lang w:val="en-AU"/>
        </w:rPr>
        <w:t xml:space="preserve"> a</w:t>
      </w:r>
      <w:r w:rsidR="004231F8" w:rsidRPr="00721844">
        <w:rPr>
          <w:rFonts w:ascii="Calibri" w:hAnsi="Calibri"/>
          <w:sz w:val="24"/>
          <w:szCs w:val="24"/>
          <w:lang w:val="en-AU"/>
        </w:rPr>
        <w:t xml:space="preserve">nd </w:t>
      </w:r>
      <w:r w:rsidR="00BA02B6" w:rsidRPr="00721844">
        <w:rPr>
          <w:rFonts w:ascii="Calibri" w:hAnsi="Calibri"/>
          <w:sz w:val="24"/>
          <w:szCs w:val="24"/>
          <w:lang w:val="en-AU"/>
        </w:rPr>
        <w:t xml:space="preserve">should </w:t>
      </w:r>
      <w:r w:rsidR="004231F8" w:rsidRPr="00721844">
        <w:rPr>
          <w:rFonts w:ascii="Calibri" w:hAnsi="Calibri"/>
          <w:sz w:val="24"/>
          <w:szCs w:val="24"/>
          <w:lang w:val="en-AU"/>
        </w:rPr>
        <w:t xml:space="preserve">also include employers. </w:t>
      </w:r>
      <w:r w:rsidR="005318E4" w:rsidRPr="00721844">
        <w:rPr>
          <w:rFonts w:ascii="Calibri" w:hAnsi="Calibri"/>
          <w:sz w:val="24"/>
          <w:szCs w:val="24"/>
          <w:lang w:val="en-AU"/>
        </w:rPr>
        <w:t>A successful</w:t>
      </w:r>
      <w:r w:rsidR="00A11C99" w:rsidRPr="00721844">
        <w:rPr>
          <w:rFonts w:ascii="Calibri" w:hAnsi="Calibri"/>
          <w:sz w:val="24"/>
          <w:szCs w:val="24"/>
          <w:lang w:val="en-AU"/>
        </w:rPr>
        <w:t xml:space="preserve"> project based on an</w:t>
      </w:r>
      <w:r w:rsidR="005318E4" w:rsidRPr="00721844">
        <w:rPr>
          <w:rFonts w:ascii="Calibri" w:hAnsi="Calibri"/>
          <w:sz w:val="24"/>
          <w:szCs w:val="24"/>
          <w:lang w:val="en-AU"/>
        </w:rPr>
        <w:t xml:space="preserve"> </w:t>
      </w:r>
      <w:r w:rsidR="00A11C99" w:rsidRPr="00721844">
        <w:rPr>
          <w:rFonts w:ascii="Calibri" w:hAnsi="Calibri"/>
          <w:sz w:val="24"/>
          <w:szCs w:val="24"/>
          <w:lang w:val="en-AU"/>
        </w:rPr>
        <w:t>integrated case management approach,</w:t>
      </w:r>
      <w:r w:rsidR="00BE7D3F" w:rsidRPr="00721844">
        <w:rPr>
          <w:rFonts w:ascii="Calibri" w:hAnsi="Calibri"/>
          <w:sz w:val="24"/>
          <w:szCs w:val="24"/>
          <w:lang w:val="en-AU"/>
        </w:rPr>
        <w:t xml:space="preserve"> ‘Samen Werken in Kleur’ in the Netherlands targets black, migrant and refugee women</w:t>
      </w:r>
      <w:r w:rsidR="0069084A" w:rsidRPr="00721844">
        <w:rPr>
          <w:rFonts w:ascii="Calibri" w:hAnsi="Calibri"/>
          <w:sz w:val="24"/>
          <w:szCs w:val="24"/>
          <w:lang w:val="en-AU"/>
        </w:rPr>
        <w:t xml:space="preserve"> many with low </w:t>
      </w:r>
      <w:r w:rsidR="00111787" w:rsidRPr="00721844">
        <w:rPr>
          <w:rFonts w:ascii="Calibri" w:hAnsi="Calibri"/>
          <w:sz w:val="24"/>
          <w:szCs w:val="24"/>
          <w:lang w:val="en-AU"/>
        </w:rPr>
        <w:t xml:space="preserve">levels of </w:t>
      </w:r>
      <w:r w:rsidR="0069084A" w:rsidRPr="00721844">
        <w:rPr>
          <w:rFonts w:ascii="Calibri" w:hAnsi="Calibri"/>
          <w:sz w:val="24"/>
          <w:szCs w:val="24"/>
          <w:lang w:val="en-AU"/>
        </w:rPr>
        <w:t>education</w:t>
      </w:r>
      <w:r w:rsidR="00BE7D3F" w:rsidRPr="00721844">
        <w:rPr>
          <w:rFonts w:ascii="Calibri" w:hAnsi="Calibri"/>
          <w:sz w:val="24"/>
          <w:szCs w:val="24"/>
          <w:lang w:val="en-AU"/>
        </w:rPr>
        <w:t xml:space="preserve">. </w:t>
      </w:r>
      <w:r w:rsidR="00A11C99" w:rsidRPr="00721844">
        <w:rPr>
          <w:rFonts w:ascii="Calibri" w:hAnsi="Calibri"/>
          <w:sz w:val="24"/>
          <w:szCs w:val="24"/>
          <w:lang w:val="en-AU"/>
        </w:rPr>
        <w:t xml:space="preserve">It has </w:t>
      </w:r>
      <w:r w:rsidR="00111787" w:rsidRPr="00721844">
        <w:rPr>
          <w:rFonts w:ascii="Calibri" w:hAnsi="Calibri"/>
          <w:sz w:val="24"/>
          <w:szCs w:val="24"/>
          <w:lang w:val="en-AU"/>
        </w:rPr>
        <w:t xml:space="preserve">been reported </w:t>
      </w:r>
      <w:r w:rsidR="00D7255F">
        <w:rPr>
          <w:rFonts w:ascii="Calibri" w:hAnsi="Calibri"/>
          <w:sz w:val="24"/>
          <w:szCs w:val="24"/>
          <w:lang w:val="en-AU"/>
        </w:rPr>
        <w:t>that this program achieved a</w:t>
      </w:r>
      <w:r w:rsidR="00A11C99" w:rsidRPr="00721844">
        <w:rPr>
          <w:rFonts w:ascii="Calibri" w:hAnsi="Calibri"/>
          <w:sz w:val="24"/>
          <w:szCs w:val="24"/>
          <w:lang w:val="en-AU"/>
        </w:rPr>
        <w:t xml:space="preserve"> succ</w:t>
      </w:r>
      <w:r w:rsidRPr="00721844">
        <w:rPr>
          <w:rFonts w:ascii="Calibri" w:hAnsi="Calibri"/>
          <w:sz w:val="24"/>
          <w:szCs w:val="24"/>
          <w:lang w:val="en-AU"/>
        </w:rPr>
        <w:t>essful placement score of 90% where s</w:t>
      </w:r>
      <w:r w:rsidR="00A11C99" w:rsidRPr="00721844">
        <w:rPr>
          <w:rFonts w:ascii="Calibri" w:hAnsi="Calibri"/>
          <w:sz w:val="24"/>
          <w:szCs w:val="24"/>
          <w:lang w:val="en-AU"/>
        </w:rPr>
        <w:t xml:space="preserve">uccess is defined by a contract renewal after 6 months. </w:t>
      </w:r>
      <w:r w:rsidR="00BE7D3F" w:rsidRPr="00721844">
        <w:rPr>
          <w:rFonts w:ascii="Calibri" w:hAnsi="Calibri"/>
          <w:sz w:val="24"/>
          <w:szCs w:val="24"/>
          <w:lang w:val="en-AU"/>
        </w:rPr>
        <w:t xml:space="preserve">About 50 women participate in the project </w:t>
      </w:r>
      <w:r w:rsidR="00A11C99" w:rsidRPr="00721844">
        <w:rPr>
          <w:rFonts w:ascii="Calibri" w:hAnsi="Calibri"/>
          <w:sz w:val="24"/>
          <w:szCs w:val="24"/>
          <w:lang w:val="en-AU"/>
        </w:rPr>
        <w:t xml:space="preserve">at any one time </w:t>
      </w:r>
      <w:r w:rsidR="00BE7D3F" w:rsidRPr="00721844">
        <w:rPr>
          <w:rFonts w:ascii="Calibri" w:hAnsi="Calibri"/>
          <w:sz w:val="24"/>
          <w:szCs w:val="24"/>
          <w:lang w:val="en-AU"/>
        </w:rPr>
        <w:t xml:space="preserve">and new participants are </w:t>
      </w:r>
      <w:r w:rsidR="00A11C99" w:rsidRPr="00721844">
        <w:rPr>
          <w:rFonts w:ascii="Calibri" w:hAnsi="Calibri"/>
          <w:sz w:val="24"/>
          <w:szCs w:val="24"/>
          <w:lang w:val="en-AU"/>
        </w:rPr>
        <w:t xml:space="preserve">only </w:t>
      </w:r>
      <w:r w:rsidR="00BE7D3F" w:rsidRPr="00721844">
        <w:rPr>
          <w:rFonts w:ascii="Calibri" w:hAnsi="Calibri"/>
          <w:sz w:val="24"/>
          <w:szCs w:val="24"/>
          <w:lang w:val="en-AU"/>
        </w:rPr>
        <w:t>accepted</w:t>
      </w:r>
      <w:r w:rsidR="00A11C99" w:rsidRPr="00721844">
        <w:rPr>
          <w:rFonts w:ascii="Calibri" w:hAnsi="Calibri"/>
          <w:sz w:val="24"/>
          <w:szCs w:val="24"/>
          <w:lang w:val="en-AU"/>
        </w:rPr>
        <w:t xml:space="preserve"> once a successful outcome has been achieved.</w:t>
      </w:r>
      <w:r w:rsidR="00BE7D3F" w:rsidRPr="00721844">
        <w:rPr>
          <w:rFonts w:ascii="Calibri" w:hAnsi="Calibri"/>
          <w:sz w:val="24"/>
          <w:szCs w:val="24"/>
          <w:lang w:val="en-AU"/>
        </w:rPr>
        <w:t xml:space="preserve"> </w:t>
      </w:r>
      <w:r w:rsidR="005318E4" w:rsidRPr="00721844">
        <w:rPr>
          <w:rFonts w:ascii="Calibri" w:hAnsi="Calibri"/>
          <w:sz w:val="24"/>
          <w:szCs w:val="24"/>
          <w:lang w:val="en-AU"/>
        </w:rPr>
        <w:t xml:space="preserve"> </w:t>
      </w:r>
    </w:p>
    <w:p w:rsidR="00A9658D" w:rsidRPr="00721844" w:rsidRDefault="0069084A" w:rsidP="00525ECD">
      <w:pPr>
        <w:autoSpaceDE w:val="0"/>
        <w:autoSpaceDN w:val="0"/>
        <w:adjustRightInd w:val="0"/>
        <w:spacing w:after="0" w:line="240" w:lineRule="auto"/>
        <w:jc w:val="both"/>
        <w:rPr>
          <w:rFonts w:ascii="Calibri" w:hAnsi="Calibri"/>
          <w:sz w:val="24"/>
          <w:szCs w:val="24"/>
          <w:lang w:val="en-AU"/>
        </w:rPr>
      </w:pPr>
      <w:r w:rsidRPr="00721844">
        <w:rPr>
          <w:rFonts w:ascii="Calibri" w:hAnsi="Calibri"/>
          <w:sz w:val="24"/>
          <w:szCs w:val="24"/>
          <w:lang w:val="en-AU"/>
        </w:rPr>
        <w:t xml:space="preserve">Finally, The Yorkshire Refugee Job Placement Project </w:t>
      </w:r>
      <w:r w:rsidR="008A14CA" w:rsidRPr="00721844">
        <w:rPr>
          <w:rFonts w:ascii="Calibri" w:hAnsi="Calibri"/>
          <w:sz w:val="24"/>
          <w:szCs w:val="24"/>
          <w:lang w:val="en-AU"/>
        </w:rPr>
        <w:t>exhibited similar</w:t>
      </w:r>
      <w:r w:rsidRPr="00721844">
        <w:rPr>
          <w:rFonts w:ascii="Calibri" w:hAnsi="Calibri"/>
          <w:sz w:val="24"/>
          <w:szCs w:val="24"/>
          <w:lang w:val="en-AU"/>
        </w:rPr>
        <w:t xml:space="preserve"> elements</w:t>
      </w:r>
      <w:r w:rsidR="00A9658D" w:rsidRPr="00721844">
        <w:rPr>
          <w:rFonts w:ascii="Calibri" w:hAnsi="Calibri"/>
          <w:sz w:val="24"/>
          <w:szCs w:val="24"/>
          <w:lang w:val="en-AU"/>
        </w:rPr>
        <w:t>:</w:t>
      </w:r>
      <w:r w:rsidR="002434D0" w:rsidRPr="00721844">
        <w:rPr>
          <w:rFonts w:ascii="Calibri" w:hAnsi="Calibri"/>
          <w:sz w:val="24"/>
          <w:szCs w:val="24"/>
          <w:lang w:val="en-AU"/>
        </w:rPr>
        <w:t xml:space="preserve"> </w:t>
      </w:r>
    </w:p>
    <w:p w:rsidR="0088564D" w:rsidRPr="00721844" w:rsidRDefault="00E46FF0" w:rsidP="004A09E4">
      <w:pPr>
        <w:pStyle w:val="ListParagraph"/>
        <w:numPr>
          <w:ilvl w:val="0"/>
          <w:numId w:val="5"/>
        </w:numPr>
        <w:autoSpaceDE w:val="0"/>
        <w:autoSpaceDN w:val="0"/>
        <w:adjustRightInd w:val="0"/>
        <w:spacing w:after="0" w:line="240" w:lineRule="auto"/>
        <w:ind w:left="284" w:hanging="284"/>
        <w:jc w:val="both"/>
        <w:rPr>
          <w:rFonts w:ascii="Calibri" w:hAnsi="Calibri"/>
          <w:sz w:val="24"/>
          <w:szCs w:val="24"/>
          <w:lang w:val="en-AU"/>
        </w:rPr>
      </w:pPr>
      <w:r w:rsidRPr="00721844">
        <w:rPr>
          <w:rFonts w:ascii="Calibri" w:hAnsi="Calibri"/>
          <w:i/>
          <w:sz w:val="24"/>
          <w:szCs w:val="24"/>
          <w:lang w:val="en-AU"/>
        </w:rPr>
        <w:t>Strong and clear registration</w:t>
      </w:r>
      <w:r w:rsidRPr="00721844">
        <w:rPr>
          <w:rFonts w:ascii="Calibri" w:hAnsi="Calibri"/>
          <w:sz w:val="24"/>
          <w:szCs w:val="24"/>
          <w:lang w:val="en-AU"/>
        </w:rPr>
        <w:t xml:space="preserve"> – to identify clients’ needs and aspirations;</w:t>
      </w:r>
    </w:p>
    <w:p w:rsidR="0088564D" w:rsidRPr="00721844" w:rsidRDefault="00E46FF0" w:rsidP="004A09E4">
      <w:pPr>
        <w:pStyle w:val="ListParagraph"/>
        <w:numPr>
          <w:ilvl w:val="0"/>
          <w:numId w:val="5"/>
        </w:numPr>
        <w:autoSpaceDE w:val="0"/>
        <w:autoSpaceDN w:val="0"/>
        <w:adjustRightInd w:val="0"/>
        <w:spacing w:after="0" w:line="240" w:lineRule="auto"/>
        <w:ind w:left="284" w:hanging="284"/>
        <w:jc w:val="both"/>
        <w:rPr>
          <w:rFonts w:ascii="Calibri" w:hAnsi="Calibri"/>
          <w:sz w:val="24"/>
          <w:szCs w:val="24"/>
          <w:lang w:val="en-AU"/>
        </w:rPr>
      </w:pPr>
      <w:r w:rsidRPr="00721844">
        <w:rPr>
          <w:rFonts w:ascii="Calibri" w:hAnsi="Calibri"/>
          <w:i/>
          <w:sz w:val="24"/>
          <w:szCs w:val="24"/>
          <w:lang w:val="en-AU"/>
        </w:rPr>
        <w:t>Providing support to beneficiaries and employers</w:t>
      </w:r>
      <w:r w:rsidRPr="00721844">
        <w:rPr>
          <w:rFonts w:ascii="Calibri" w:hAnsi="Calibri"/>
          <w:sz w:val="24"/>
          <w:szCs w:val="24"/>
          <w:lang w:val="en-AU"/>
        </w:rPr>
        <w:t xml:space="preserve"> –at all stages of the employment stages. The project acts as an ‘honest broker’ when dealing with success and conflict;</w:t>
      </w:r>
    </w:p>
    <w:p w:rsidR="0088564D" w:rsidRPr="00721844" w:rsidRDefault="00E46FF0" w:rsidP="004A09E4">
      <w:pPr>
        <w:pStyle w:val="ListParagraph"/>
        <w:numPr>
          <w:ilvl w:val="0"/>
          <w:numId w:val="5"/>
        </w:numPr>
        <w:autoSpaceDE w:val="0"/>
        <w:autoSpaceDN w:val="0"/>
        <w:adjustRightInd w:val="0"/>
        <w:spacing w:after="0" w:line="240" w:lineRule="auto"/>
        <w:ind w:left="284" w:hanging="284"/>
        <w:jc w:val="both"/>
        <w:rPr>
          <w:rFonts w:ascii="Calibri" w:hAnsi="Calibri"/>
          <w:sz w:val="24"/>
          <w:szCs w:val="24"/>
          <w:lang w:val="en-AU"/>
        </w:rPr>
      </w:pPr>
      <w:r w:rsidRPr="00721844">
        <w:rPr>
          <w:rFonts w:ascii="Calibri" w:hAnsi="Calibri"/>
          <w:i/>
          <w:sz w:val="24"/>
          <w:szCs w:val="24"/>
          <w:lang w:val="en-AU"/>
        </w:rPr>
        <w:t>Education and training</w:t>
      </w:r>
      <w:r w:rsidR="00A9658D" w:rsidRPr="00721844">
        <w:rPr>
          <w:rFonts w:ascii="Calibri" w:hAnsi="Calibri"/>
          <w:sz w:val="24"/>
          <w:szCs w:val="24"/>
          <w:lang w:val="en-AU"/>
        </w:rPr>
        <w:t xml:space="preserve"> </w:t>
      </w:r>
      <w:r w:rsidRPr="00721844">
        <w:rPr>
          <w:rFonts w:ascii="Calibri" w:hAnsi="Calibri"/>
          <w:sz w:val="24"/>
          <w:szCs w:val="24"/>
          <w:lang w:val="en-AU"/>
        </w:rPr>
        <w:t xml:space="preserve">– </w:t>
      </w:r>
      <w:r w:rsidR="00D7255F">
        <w:rPr>
          <w:rFonts w:ascii="Calibri" w:hAnsi="Calibri"/>
          <w:sz w:val="24"/>
          <w:szCs w:val="24"/>
          <w:lang w:val="en-AU"/>
        </w:rPr>
        <w:t>i</w:t>
      </w:r>
      <w:r w:rsidRPr="00721844">
        <w:rPr>
          <w:rFonts w:ascii="Calibri" w:hAnsi="Calibri"/>
          <w:sz w:val="24"/>
          <w:szCs w:val="24"/>
          <w:lang w:val="en-AU"/>
        </w:rPr>
        <w:t>t is a useful means for familiarising</w:t>
      </w:r>
      <w:r w:rsidR="00D7255F">
        <w:rPr>
          <w:rFonts w:ascii="Calibri" w:hAnsi="Calibri"/>
          <w:sz w:val="24"/>
          <w:szCs w:val="24"/>
          <w:lang w:val="en-AU"/>
        </w:rPr>
        <w:t xml:space="preserve"> and absorbing</w:t>
      </w:r>
      <w:r w:rsidR="005317E3">
        <w:rPr>
          <w:rFonts w:ascii="Calibri" w:hAnsi="Calibri"/>
          <w:sz w:val="24"/>
          <w:szCs w:val="24"/>
          <w:lang w:val="en-AU"/>
        </w:rPr>
        <w:t xml:space="preserve"> refugees </w:t>
      </w:r>
      <w:r w:rsidRPr="00721844">
        <w:rPr>
          <w:rFonts w:ascii="Calibri" w:hAnsi="Calibri"/>
          <w:sz w:val="24"/>
          <w:szCs w:val="24"/>
          <w:lang w:val="en-AU"/>
        </w:rPr>
        <w:t>into new job</w:t>
      </w:r>
      <w:r w:rsidR="005317E3">
        <w:rPr>
          <w:rFonts w:ascii="Calibri" w:hAnsi="Calibri"/>
          <w:sz w:val="24"/>
          <w:szCs w:val="24"/>
          <w:lang w:val="en-AU"/>
        </w:rPr>
        <w:t>s</w:t>
      </w:r>
      <w:r w:rsidRPr="00721844">
        <w:rPr>
          <w:rFonts w:ascii="Calibri" w:hAnsi="Calibri"/>
          <w:sz w:val="24"/>
          <w:szCs w:val="24"/>
          <w:lang w:val="en-AU"/>
        </w:rPr>
        <w:t xml:space="preserve"> and plays a major role in refugee empowerment; and </w:t>
      </w:r>
    </w:p>
    <w:p w:rsidR="0088564D" w:rsidRPr="00721844" w:rsidRDefault="00E46FF0" w:rsidP="004A09E4">
      <w:pPr>
        <w:pStyle w:val="ListParagraph"/>
        <w:numPr>
          <w:ilvl w:val="0"/>
          <w:numId w:val="5"/>
        </w:numPr>
        <w:autoSpaceDE w:val="0"/>
        <w:autoSpaceDN w:val="0"/>
        <w:adjustRightInd w:val="0"/>
        <w:spacing w:after="0" w:line="240" w:lineRule="auto"/>
        <w:ind w:left="284" w:hanging="284"/>
        <w:jc w:val="both"/>
        <w:rPr>
          <w:rFonts w:ascii="Calibri" w:hAnsi="Calibri"/>
          <w:sz w:val="24"/>
          <w:szCs w:val="24"/>
          <w:lang w:val="en-AU"/>
        </w:rPr>
      </w:pPr>
      <w:r w:rsidRPr="00721844">
        <w:rPr>
          <w:rFonts w:ascii="Calibri" w:hAnsi="Calibri"/>
          <w:i/>
          <w:sz w:val="24"/>
          <w:szCs w:val="24"/>
          <w:lang w:val="en-AU"/>
        </w:rPr>
        <w:t>Mentoring</w:t>
      </w:r>
      <w:r w:rsidR="00A9658D" w:rsidRPr="00721844">
        <w:rPr>
          <w:rFonts w:ascii="Calibri" w:hAnsi="Calibri"/>
          <w:sz w:val="24"/>
          <w:szCs w:val="24"/>
          <w:lang w:val="en-AU"/>
        </w:rPr>
        <w:t xml:space="preserve"> </w:t>
      </w:r>
      <w:r w:rsidRPr="00721844">
        <w:rPr>
          <w:rFonts w:ascii="Calibri" w:hAnsi="Calibri"/>
          <w:sz w:val="24"/>
          <w:szCs w:val="24"/>
          <w:lang w:val="en-AU"/>
        </w:rPr>
        <w:t xml:space="preserve">– it not only assisted some refugees with their employment issues but </w:t>
      </w:r>
      <w:r w:rsidR="005317E3">
        <w:rPr>
          <w:rFonts w:ascii="Calibri" w:hAnsi="Calibri"/>
          <w:sz w:val="24"/>
          <w:szCs w:val="24"/>
          <w:lang w:val="en-AU"/>
        </w:rPr>
        <w:t xml:space="preserve">also with </w:t>
      </w:r>
      <w:r w:rsidRPr="00721844">
        <w:rPr>
          <w:rFonts w:ascii="Calibri" w:hAnsi="Calibri"/>
          <w:sz w:val="24"/>
          <w:szCs w:val="24"/>
          <w:lang w:val="en-AU"/>
        </w:rPr>
        <w:t>other integration issues.</w:t>
      </w:r>
    </w:p>
    <w:p w:rsidR="00463496" w:rsidRPr="00721844" w:rsidRDefault="00463496" w:rsidP="00FC6109">
      <w:pPr>
        <w:autoSpaceDE w:val="0"/>
        <w:autoSpaceDN w:val="0"/>
        <w:adjustRightInd w:val="0"/>
        <w:spacing w:after="120" w:line="240" w:lineRule="auto"/>
        <w:jc w:val="both"/>
        <w:rPr>
          <w:rFonts w:ascii="Calibri" w:hAnsi="Calibri"/>
          <w:sz w:val="24"/>
          <w:szCs w:val="24"/>
          <w:lang w:val="en-AU"/>
        </w:rPr>
      </w:pPr>
      <w:r w:rsidRPr="00721844">
        <w:rPr>
          <w:rFonts w:ascii="Calibri" w:hAnsi="Calibri"/>
          <w:sz w:val="24"/>
          <w:szCs w:val="24"/>
          <w:lang w:val="en-AU"/>
        </w:rPr>
        <w:t>Williams</w:t>
      </w:r>
      <w:r w:rsidR="0088564D" w:rsidRPr="00721844">
        <w:rPr>
          <w:rFonts w:ascii="Calibri" w:hAnsi="Calibri"/>
          <w:sz w:val="24"/>
          <w:szCs w:val="24"/>
          <w:lang w:val="en-AU"/>
        </w:rPr>
        <w:t xml:space="preserve"> </w:t>
      </w:r>
      <w:r w:rsidR="00A9658D" w:rsidRPr="00721844">
        <w:rPr>
          <w:rFonts w:ascii="Calibri" w:hAnsi="Calibri"/>
          <w:sz w:val="24"/>
          <w:szCs w:val="24"/>
          <w:lang w:val="en-AU"/>
        </w:rPr>
        <w:t>(</w:t>
      </w:r>
      <w:r w:rsidRPr="00721844">
        <w:rPr>
          <w:rFonts w:ascii="Calibri" w:hAnsi="Calibri"/>
          <w:sz w:val="24"/>
          <w:szCs w:val="24"/>
          <w:lang w:val="en-AU"/>
        </w:rPr>
        <w:t>2006)</w:t>
      </w:r>
      <w:r w:rsidR="002434D0" w:rsidRPr="00721844">
        <w:rPr>
          <w:rFonts w:ascii="Calibri" w:hAnsi="Calibri"/>
          <w:sz w:val="24"/>
          <w:szCs w:val="24"/>
          <w:lang w:val="en-AU"/>
        </w:rPr>
        <w:t xml:space="preserve"> </w:t>
      </w:r>
      <w:r w:rsidR="005317E3">
        <w:rPr>
          <w:rFonts w:ascii="Calibri" w:hAnsi="Calibri"/>
          <w:sz w:val="24"/>
          <w:szCs w:val="24"/>
          <w:lang w:val="en-AU"/>
        </w:rPr>
        <w:t>r</w:t>
      </w:r>
      <w:r w:rsidR="00A9658D" w:rsidRPr="00721844">
        <w:rPr>
          <w:rFonts w:ascii="Calibri" w:hAnsi="Calibri"/>
          <w:sz w:val="24"/>
          <w:szCs w:val="24"/>
          <w:lang w:val="en-AU"/>
        </w:rPr>
        <w:t>eported that</w:t>
      </w:r>
      <w:r w:rsidR="002434D0" w:rsidRPr="00721844">
        <w:rPr>
          <w:rFonts w:ascii="Calibri" w:hAnsi="Calibri"/>
          <w:sz w:val="24"/>
          <w:szCs w:val="24"/>
          <w:lang w:val="en-AU"/>
        </w:rPr>
        <w:t xml:space="preserve"> </w:t>
      </w:r>
      <w:r w:rsidRPr="00721844">
        <w:rPr>
          <w:rFonts w:ascii="Calibri" w:hAnsi="Calibri"/>
          <w:sz w:val="24"/>
          <w:szCs w:val="24"/>
          <w:lang w:val="en-AU"/>
        </w:rPr>
        <w:t>183 refugees (78%) who completed work placements gained employment with the host employer. F</w:t>
      </w:r>
      <w:r w:rsidR="00A9658D" w:rsidRPr="00721844">
        <w:rPr>
          <w:rFonts w:ascii="Calibri" w:hAnsi="Calibri"/>
          <w:sz w:val="24"/>
          <w:szCs w:val="24"/>
          <w:lang w:val="en-AU"/>
        </w:rPr>
        <w:t>urther</w:t>
      </w:r>
      <w:r w:rsidR="00D7255F">
        <w:rPr>
          <w:rFonts w:ascii="Calibri" w:hAnsi="Calibri"/>
          <w:sz w:val="24"/>
          <w:szCs w:val="24"/>
          <w:lang w:val="en-AU"/>
        </w:rPr>
        <w:t>,</w:t>
      </w:r>
      <w:r w:rsidR="00A9658D" w:rsidRPr="00721844">
        <w:rPr>
          <w:rFonts w:ascii="Calibri" w:hAnsi="Calibri"/>
          <w:sz w:val="24"/>
          <w:szCs w:val="24"/>
          <w:lang w:val="en-AU"/>
        </w:rPr>
        <w:t xml:space="preserve"> using </w:t>
      </w:r>
      <w:r w:rsidRPr="00721844">
        <w:rPr>
          <w:rFonts w:ascii="Calibri" w:hAnsi="Calibri"/>
          <w:sz w:val="24"/>
          <w:szCs w:val="24"/>
          <w:lang w:val="en-AU"/>
        </w:rPr>
        <w:t>a sample check</w:t>
      </w:r>
      <w:r w:rsidR="00A9658D" w:rsidRPr="00721844">
        <w:rPr>
          <w:rFonts w:ascii="Calibri" w:hAnsi="Calibri"/>
          <w:sz w:val="24"/>
          <w:szCs w:val="24"/>
          <w:lang w:val="en-AU"/>
        </w:rPr>
        <w:t xml:space="preserve"> of </w:t>
      </w:r>
      <w:r w:rsidR="005317E3">
        <w:rPr>
          <w:rFonts w:ascii="Calibri" w:hAnsi="Calibri"/>
          <w:sz w:val="24"/>
          <w:szCs w:val="24"/>
          <w:lang w:val="en-AU"/>
        </w:rPr>
        <w:t>those (</w:t>
      </w:r>
      <w:r w:rsidRPr="00721844">
        <w:rPr>
          <w:rFonts w:ascii="Calibri" w:hAnsi="Calibri"/>
          <w:sz w:val="24"/>
          <w:szCs w:val="24"/>
          <w:lang w:val="en-AU"/>
        </w:rPr>
        <w:t>50%</w:t>
      </w:r>
      <w:r w:rsidR="005317E3">
        <w:rPr>
          <w:rFonts w:ascii="Calibri" w:hAnsi="Calibri"/>
          <w:sz w:val="24"/>
          <w:szCs w:val="24"/>
          <w:lang w:val="en-AU"/>
        </w:rPr>
        <w:t>)</w:t>
      </w:r>
      <w:r w:rsidRPr="00721844">
        <w:rPr>
          <w:rFonts w:ascii="Calibri" w:hAnsi="Calibri"/>
          <w:sz w:val="24"/>
          <w:szCs w:val="24"/>
          <w:lang w:val="en-AU"/>
        </w:rPr>
        <w:t xml:space="preserve"> placed with employers, 94% were still in their jobs at 13 weeks and 86% at 26 weeks</w:t>
      </w:r>
      <w:r w:rsidR="005317E3">
        <w:rPr>
          <w:rFonts w:ascii="Calibri" w:hAnsi="Calibri"/>
          <w:sz w:val="24"/>
          <w:szCs w:val="24"/>
          <w:lang w:val="en-AU"/>
        </w:rPr>
        <w:t>.</w:t>
      </w:r>
    </w:p>
    <w:p w:rsidR="0008361B" w:rsidRPr="00721844" w:rsidRDefault="001F685B" w:rsidP="00FC6109">
      <w:pPr>
        <w:spacing w:after="120" w:line="240" w:lineRule="auto"/>
        <w:jc w:val="both"/>
        <w:rPr>
          <w:rFonts w:ascii="Calibri" w:hAnsi="Calibri"/>
          <w:sz w:val="24"/>
          <w:szCs w:val="24"/>
        </w:rPr>
      </w:pPr>
      <w:r>
        <w:rPr>
          <w:rFonts w:ascii="Calibri" w:hAnsi="Calibri"/>
          <w:sz w:val="24"/>
          <w:szCs w:val="24"/>
          <w:lang w:val="en-AU"/>
        </w:rPr>
        <w:t>It is worth noting that</w:t>
      </w:r>
      <w:r w:rsidR="00111787" w:rsidRPr="00721844">
        <w:rPr>
          <w:rFonts w:ascii="Calibri" w:hAnsi="Calibri"/>
          <w:sz w:val="24"/>
          <w:szCs w:val="24"/>
          <w:lang w:val="en-AU"/>
        </w:rPr>
        <w:t xml:space="preserve"> within the reported NCVER program and associated research nothing was found that specifically reported on the experiences of HoA refugees with low literacy trying to access work ready and pre-employment programs. This suggests not only the value of this research but also the need to undertake further research in this area.</w:t>
      </w:r>
      <w:r w:rsidR="0008361B" w:rsidRPr="0008361B">
        <w:rPr>
          <w:rFonts w:ascii="Calibri" w:hAnsi="Calibri"/>
          <w:sz w:val="24"/>
          <w:szCs w:val="24"/>
        </w:rPr>
        <w:t xml:space="preserve"> </w:t>
      </w:r>
    </w:p>
    <w:p w:rsidR="0008361B" w:rsidRPr="00721844" w:rsidRDefault="000748F4" w:rsidP="00FC6109">
      <w:pPr>
        <w:pStyle w:val="ListParagraph"/>
        <w:spacing w:after="120" w:line="240" w:lineRule="auto"/>
        <w:ind w:left="0"/>
        <w:contextualSpacing w:val="0"/>
        <w:jc w:val="both"/>
        <w:rPr>
          <w:rFonts w:ascii="Calibri" w:hAnsi="Calibri"/>
          <w:b/>
          <w:sz w:val="24"/>
          <w:szCs w:val="24"/>
        </w:rPr>
      </w:pPr>
      <w:r w:rsidRPr="00721844">
        <w:rPr>
          <w:rFonts w:ascii="Calibri" w:hAnsi="Calibri"/>
          <w:b/>
          <w:sz w:val="24"/>
          <w:szCs w:val="24"/>
        </w:rPr>
        <w:t>Methodology</w:t>
      </w:r>
    </w:p>
    <w:p w:rsidR="006B1DE2" w:rsidRPr="00721844" w:rsidRDefault="006349E7" w:rsidP="006B1DE2">
      <w:pPr>
        <w:spacing w:after="120" w:line="240" w:lineRule="auto"/>
        <w:jc w:val="both"/>
        <w:rPr>
          <w:rFonts w:ascii="Calibri" w:hAnsi="Calibri"/>
          <w:sz w:val="24"/>
          <w:szCs w:val="24"/>
        </w:rPr>
      </w:pPr>
      <w:r w:rsidRPr="00721844">
        <w:rPr>
          <w:rFonts w:ascii="Calibri" w:hAnsi="Calibri"/>
          <w:sz w:val="24"/>
          <w:szCs w:val="24"/>
        </w:rPr>
        <w:t>This paper presents some aspects from the NCVER report</w:t>
      </w:r>
      <w:r w:rsidR="00D7255F">
        <w:rPr>
          <w:rFonts w:ascii="Calibri" w:hAnsi="Calibri"/>
          <w:sz w:val="24"/>
          <w:szCs w:val="24"/>
        </w:rPr>
        <w:t xml:space="preserve">, </w:t>
      </w:r>
      <w:r w:rsidR="00C6092E">
        <w:rPr>
          <w:rFonts w:ascii="Calibri" w:hAnsi="Calibri"/>
          <w:sz w:val="24"/>
          <w:szCs w:val="24"/>
        </w:rPr>
        <w:t>‘</w:t>
      </w:r>
      <w:r w:rsidR="00C6092E" w:rsidRPr="00C6092E">
        <w:rPr>
          <w:rFonts w:ascii="Calibri" w:hAnsi="Calibri"/>
          <w:sz w:val="24"/>
          <w:szCs w:val="24"/>
        </w:rPr>
        <w:t>African refugees: improving employment outcomes</w:t>
      </w:r>
      <w:r w:rsidR="00C6092E">
        <w:rPr>
          <w:rFonts w:ascii="Calibri" w:hAnsi="Calibri"/>
          <w:sz w:val="24"/>
          <w:szCs w:val="24"/>
        </w:rPr>
        <w:t xml:space="preserve"> </w:t>
      </w:r>
      <w:r w:rsidR="00C6092E" w:rsidRPr="00C6092E">
        <w:rPr>
          <w:rFonts w:ascii="Calibri" w:hAnsi="Calibri"/>
          <w:sz w:val="24"/>
          <w:szCs w:val="24"/>
        </w:rPr>
        <w:t>through training and work placements</w:t>
      </w:r>
      <w:r w:rsidR="006B1DE2">
        <w:rPr>
          <w:rFonts w:ascii="Calibri" w:hAnsi="Calibri"/>
          <w:sz w:val="24"/>
          <w:szCs w:val="24"/>
        </w:rPr>
        <w:t>’</w:t>
      </w:r>
      <w:r w:rsidRPr="00721844">
        <w:rPr>
          <w:rFonts w:ascii="Calibri" w:hAnsi="Calibri"/>
          <w:sz w:val="24"/>
          <w:szCs w:val="24"/>
        </w:rPr>
        <w:t xml:space="preserve"> </w:t>
      </w:r>
      <w:r w:rsidR="006B1DE2">
        <w:rPr>
          <w:rFonts w:ascii="Calibri" w:hAnsi="Calibri"/>
          <w:sz w:val="24"/>
          <w:szCs w:val="24"/>
        </w:rPr>
        <w:t>(in press)</w:t>
      </w:r>
      <w:r w:rsidRPr="00721844">
        <w:rPr>
          <w:rFonts w:ascii="Calibri" w:hAnsi="Calibri"/>
          <w:sz w:val="24"/>
          <w:szCs w:val="24"/>
        </w:rPr>
        <w:t xml:space="preserve">. </w:t>
      </w:r>
      <w:r w:rsidR="000C4CF5" w:rsidRPr="00721844">
        <w:rPr>
          <w:rFonts w:ascii="Calibri" w:hAnsi="Calibri"/>
          <w:sz w:val="24"/>
          <w:szCs w:val="24"/>
        </w:rPr>
        <w:t xml:space="preserve">The research used </w:t>
      </w:r>
      <w:r w:rsidR="0088564D" w:rsidRPr="00721844">
        <w:rPr>
          <w:rFonts w:ascii="Calibri" w:hAnsi="Calibri"/>
          <w:sz w:val="24"/>
          <w:szCs w:val="24"/>
        </w:rPr>
        <w:t>s</w:t>
      </w:r>
      <w:r w:rsidR="000748F4" w:rsidRPr="00721844">
        <w:rPr>
          <w:rFonts w:ascii="Calibri" w:hAnsi="Calibri"/>
          <w:sz w:val="24"/>
          <w:szCs w:val="24"/>
        </w:rPr>
        <w:t xml:space="preserve">emi structured interviews </w:t>
      </w:r>
      <w:r w:rsidR="000C4CF5" w:rsidRPr="00721844">
        <w:rPr>
          <w:rFonts w:ascii="Calibri" w:hAnsi="Calibri"/>
          <w:sz w:val="24"/>
          <w:szCs w:val="24"/>
        </w:rPr>
        <w:t xml:space="preserve">that </w:t>
      </w:r>
      <w:r w:rsidR="000748F4" w:rsidRPr="00721844">
        <w:rPr>
          <w:rFonts w:ascii="Calibri" w:hAnsi="Calibri"/>
          <w:sz w:val="24"/>
          <w:szCs w:val="24"/>
        </w:rPr>
        <w:t xml:space="preserve">were conducted with </w:t>
      </w:r>
      <w:r w:rsidR="00757C3E" w:rsidRPr="00721844">
        <w:rPr>
          <w:rFonts w:ascii="Calibri" w:hAnsi="Calibri"/>
          <w:sz w:val="24"/>
          <w:szCs w:val="24"/>
        </w:rPr>
        <w:t>seven</w:t>
      </w:r>
      <w:r w:rsidR="000748F4" w:rsidRPr="00721844">
        <w:rPr>
          <w:rFonts w:ascii="Calibri" w:hAnsi="Calibri"/>
          <w:sz w:val="24"/>
          <w:szCs w:val="24"/>
        </w:rPr>
        <w:t xml:space="preserve"> participants. The aim of the interviews was to find out what organizations were doing </w:t>
      </w:r>
      <w:r w:rsidR="00BB795A" w:rsidRPr="00721844">
        <w:rPr>
          <w:rFonts w:ascii="Calibri" w:hAnsi="Calibri"/>
          <w:sz w:val="24"/>
          <w:szCs w:val="24"/>
        </w:rPr>
        <w:t>to assist</w:t>
      </w:r>
      <w:r w:rsidR="000748F4" w:rsidRPr="00721844">
        <w:rPr>
          <w:rFonts w:ascii="Calibri" w:hAnsi="Calibri"/>
          <w:sz w:val="24"/>
          <w:szCs w:val="24"/>
        </w:rPr>
        <w:t xml:space="preserve"> refugees</w:t>
      </w:r>
      <w:r w:rsidR="00BB795A" w:rsidRPr="00721844">
        <w:rPr>
          <w:rFonts w:ascii="Calibri" w:hAnsi="Calibri"/>
          <w:sz w:val="24"/>
          <w:szCs w:val="24"/>
        </w:rPr>
        <w:t xml:space="preserve"> obtaining employment through a structured training program and how this was facilitated. </w:t>
      </w:r>
      <w:r w:rsidR="00C6092E">
        <w:rPr>
          <w:rFonts w:ascii="Calibri" w:hAnsi="Calibri"/>
          <w:sz w:val="24"/>
          <w:szCs w:val="24"/>
        </w:rPr>
        <w:t>I</w:t>
      </w:r>
      <w:r w:rsidR="000C4CF5" w:rsidRPr="00721844">
        <w:rPr>
          <w:rFonts w:ascii="Calibri" w:hAnsi="Calibri"/>
          <w:sz w:val="24"/>
          <w:szCs w:val="24"/>
        </w:rPr>
        <w:t>nterviews were held with t</w:t>
      </w:r>
      <w:r w:rsidR="00757C3E" w:rsidRPr="00721844">
        <w:rPr>
          <w:rFonts w:ascii="Calibri" w:hAnsi="Calibri"/>
          <w:sz w:val="24"/>
          <w:szCs w:val="24"/>
        </w:rPr>
        <w:t>hree</w:t>
      </w:r>
      <w:r w:rsidR="00D86F2C" w:rsidRPr="00721844">
        <w:rPr>
          <w:rFonts w:ascii="Calibri" w:hAnsi="Calibri"/>
          <w:sz w:val="24"/>
          <w:szCs w:val="24"/>
        </w:rPr>
        <w:t xml:space="preserve"> training </w:t>
      </w:r>
      <w:r w:rsidR="00EF3D09" w:rsidRPr="00721844">
        <w:rPr>
          <w:rFonts w:ascii="Calibri" w:hAnsi="Calibri"/>
          <w:sz w:val="24"/>
          <w:szCs w:val="24"/>
        </w:rPr>
        <w:t>providers that</w:t>
      </w:r>
      <w:r w:rsidR="00757C3E" w:rsidRPr="00721844">
        <w:rPr>
          <w:rFonts w:ascii="Calibri" w:hAnsi="Calibri"/>
          <w:sz w:val="24"/>
          <w:szCs w:val="24"/>
        </w:rPr>
        <w:t xml:space="preserve"> offered work placement</w:t>
      </w:r>
      <w:r w:rsidR="00EF3D09" w:rsidRPr="00721844">
        <w:rPr>
          <w:rFonts w:ascii="Calibri" w:hAnsi="Calibri"/>
          <w:sz w:val="24"/>
          <w:szCs w:val="24"/>
        </w:rPr>
        <w:t>s</w:t>
      </w:r>
      <w:r w:rsidR="00757C3E" w:rsidRPr="00721844">
        <w:rPr>
          <w:rFonts w:ascii="Calibri" w:hAnsi="Calibri"/>
          <w:sz w:val="24"/>
          <w:szCs w:val="24"/>
        </w:rPr>
        <w:t xml:space="preserve"> as part of their training program, employers from hospitality and aged care, and a careers educator</w:t>
      </w:r>
      <w:r w:rsidR="006B1DE2">
        <w:rPr>
          <w:rFonts w:ascii="Calibri" w:hAnsi="Calibri"/>
          <w:sz w:val="24"/>
          <w:szCs w:val="24"/>
        </w:rPr>
        <w:t>.</w:t>
      </w:r>
      <w:r w:rsidR="00D86F2C" w:rsidRPr="00721844">
        <w:rPr>
          <w:rFonts w:ascii="Calibri" w:hAnsi="Calibri"/>
          <w:sz w:val="24"/>
          <w:szCs w:val="24"/>
        </w:rPr>
        <w:t xml:space="preserve"> </w:t>
      </w:r>
      <w:r w:rsidR="00BB795A" w:rsidRPr="00721844">
        <w:rPr>
          <w:rFonts w:ascii="Calibri" w:hAnsi="Calibri"/>
          <w:sz w:val="24"/>
          <w:szCs w:val="24"/>
        </w:rPr>
        <w:t xml:space="preserve">The interviews </w:t>
      </w:r>
      <w:r w:rsidR="00C6182D" w:rsidRPr="00721844">
        <w:rPr>
          <w:rFonts w:ascii="Calibri" w:hAnsi="Calibri"/>
          <w:sz w:val="24"/>
          <w:szCs w:val="24"/>
        </w:rPr>
        <w:t>were recorded and analysed</w:t>
      </w:r>
      <w:r w:rsidR="008458C4" w:rsidRPr="00721844">
        <w:rPr>
          <w:rFonts w:ascii="Calibri" w:hAnsi="Calibri"/>
          <w:sz w:val="24"/>
          <w:szCs w:val="24"/>
        </w:rPr>
        <w:t xml:space="preserve"> for themes</w:t>
      </w:r>
      <w:r w:rsidR="00C732D2" w:rsidRPr="00721844">
        <w:rPr>
          <w:rFonts w:ascii="Calibri" w:hAnsi="Calibri"/>
          <w:sz w:val="24"/>
          <w:szCs w:val="24"/>
        </w:rPr>
        <w:t xml:space="preserve">. </w:t>
      </w:r>
      <w:r w:rsidR="006870D8" w:rsidRPr="00721844">
        <w:rPr>
          <w:rFonts w:ascii="Calibri" w:hAnsi="Calibri"/>
          <w:sz w:val="24"/>
          <w:szCs w:val="24"/>
        </w:rPr>
        <w:t>T</w:t>
      </w:r>
      <w:r w:rsidR="00C732D2" w:rsidRPr="00721844">
        <w:rPr>
          <w:rFonts w:ascii="Calibri" w:hAnsi="Calibri"/>
          <w:sz w:val="24"/>
          <w:szCs w:val="24"/>
        </w:rPr>
        <w:t xml:space="preserve">hemes that emerged for </w:t>
      </w:r>
      <w:r w:rsidR="006B1DE2">
        <w:rPr>
          <w:rFonts w:ascii="Calibri" w:hAnsi="Calibri"/>
          <w:sz w:val="24"/>
          <w:szCs w:val="24"/>
        </w:rPr>
        <w:t xml:space="preserve">investigation ranged from counseling and orientation to mentoring to </w:t>
      </w:r>
      <w:r w:rsidR="008458C4" w:rsidRPr="006B1DE2">
        <w:rPr>
          <w:rFonts w:ascii="Calibri" w:hAnsi="Calibri"/>
          <w:sz w:val="24"/>
          <w:szCs w:val="24"/>
        </w:rPr>
        <w:t>advocacy and employer recruitment</w:t>
      </w:r>
      <w:r w:rsidR="006B1DE2">
        <w:rPr>
          <w:rFonts w:ascii="Calibri" w:hAnsi="Calibri"/>
          <w:sz w:val="24"/>
          <w:szCs w:val="24"/>
        </w:rPr>
        <w:t xml:space="preserve"> and finally to </w:t>
      </w:r>
      <w:r w:rsidR="008458C4" w:rsidRPr="006B1DE2">
        <w:rPr>
          <w:rFonts w:ascii="Calibri" w:hAnsi="Calibri"/>
          <w:sz w:val="24"/>
          <w:szCs w:val="24"/>
        </w:rPr>
        <w:t>success outcomes</w:t>
      </w:r>
      <w:r w:rsidR="007F4FD5" w:rsidRPr="006B1DE2">
        <w:rPr>
          <w:rFonts w:ascii="Calibri" w:hAnsi="Calibri"/>
          <w:sz w:val="24"/>
          <w:szCs w:val="24"/>
        </w:rPr>
        <w:t>.</w:t>
      </w:r>
      <w:r w:rsidR="006B1DE2">
        <w:rPr>
          <w:rFonts w:ascii="Calibri" w:hAnsi="Calibri"/>
          <w:sz w:val="24"/>
          <w:szCs w:val="24"/>
        </w:rPr>
        <w:t xml:space="preserve"> </w:t>
      </w:r>
      <w:r w:rsidR="000C4CF5" w:rsidRPr="00721844">
        <w:rPr>
          <w:rFonts w:ascii="Calibri" w:hAnsi="Calibri"/>
          <w:sz w:val="24"/>
          <w:szCs w:val="24"/>
        </w:rPr>
        <w:t>These themes form the basis of the analysis of data presented in this paper.</w:t>
      </w:r>
      <w:r w:rsidR="006B1DE2" w:rsidRPr="006B1DE2">
        <w:rPr>
          <w:rFonts w:ascii="Calibri" w:hAnsi="Calibri"/>
          <w:sz w:val="24"/>
          <w:szCs w:val="24"/>
        </w:rPr>
        <w:t xml:space="preserve"> </w:t>
      </w:r>
    </w:p>
    <w:p w:rsidR="00EF3D09" w:rsidRPr="00721844" w:rsidRDefault="00EF3D09" w:rsidP="006B1DE2">
      <w:pPr>
        <w:autoSpaceDE w:val="0"/>
        <w:autoSpaceDN w:val="0"/>
        <w:adjustRightInd w:val="0"/>
        <w:spacing w:after="0" w:line="240" w:lineRule="auto"/>
        <w:jc w:val="both"/>
        <w:rPr>
          <w:rFonts w:ascii="Calibri" w:hAnsi="Calibri"/>
          <w:b/>
          <w:sz w:val="24"/>
          <w:szCs w:val="24"/>
        </w:rPr>
      </w:pPr>
      <w:r w:rsidRPr="00721844">
        <w:rPr>
          <w:rFonts w:ascii="Calibri" w:hAnsi="Calibri"/>
          <w:b/>
          <w:sz w:val="24"/>
          <w:szCs w:val="24"/>
        </w:rPr>
        <w:t>Findings and discussion</w:t>
      </w:r>
    </w:p>
    <w:p w:rsidR="000C4CF5" w:rsidRPr="00721844" w:rsidRDefault="006349E7" w:rsidP="00FC6109">
      <w:pPr>
        <w:spacing w:after="120" w:line="240" w:lineRule="auto"/>
        <w:jc w:val="both"/>
        <w:rPr>
          <w:rFonts w:ascii="Calibri" w:hAnsi="Calibri"/>
          <w:sz w:val="24"/>
          <w:szCs w:val="24"/>
          <w:lang w:val="en-AU"/>
        </w:rPr>
      </w:pPr>
      <w:r w:rsidRPr="00721844">
        <w:rPr>
          <w:rFonts w:ascii="Calibri" w:hAnsi="Calibri"/>
          <w:sz w:val="24"/>
          <w:szCs w:val="24"/>
        </w:rPr>
        <w:t xml:space="preserve">The research findings in this paper relate to </w:t>
      </w:r>
      <w:r w:rsidR="009B2098" w:rsidRPr="00721844">
        <w:rPr>
          <w:rFonts w:ascii="Calibri" w:hAnsi="Calibri"/>
          <w:sz w:val="24"/>
          <w:szCs w:val="24"/>
        </w:rPr>
        <w:t xml:space="preserve">the </w:t>
      </w:r>
      <w:r w:rsidRPr="00721844">
        <w:rPr>
          <w:rFonts w:ascii="Calibri" w:hAnsi="Calibri"/>
          <w:sz w:val="24"/>
          <w:szCs w:val="24"/>
        </w:rPr>
        <w:t xml:space="preserve">themes that emerged </w:t>
      </w:r>
      <w:r w:rsidR="009B2098" w:rsidRPr="00721844">
        <w:rPr>
          <w:rFonts w:ascii="Calibri" w:hAnsi="Calibri"/>
          <w:sz w:val="24"/>
          <w:szCs w:val="24"/>
        </w:rPr>
        <w:t xml:space="preserve">about </w:t>
      </w:r>
      <w:r w:rsidRPr="00721844">
        <w:rPr>
          <w:rFonts w:ascii="Calibri" w:hAnsi="Calibri"/>
          <w:sz w:val="24"/>
          <w:szCs w:val="24"/>
        </w:rPr>
        <w:t xml:space="preserve">how </w:t>
      </w:r>
      <w:r w:rsidR="000C4CF5" w:rsidRPr="00721844">
        <w:rPr>
          <w:rFonts w:ascii="Calibri" w:hAnsi="Calibri"/>
          <w:sz w:val="24"/>
          <w:szCs w:val="24"/>
        </w:rPr>
        <w:t xml:space="preserve">a training program for HoA refuges </w:t>
      </w:r>
      <w:r w:rsidR="00F550C9" w:rsidRPr="00721844">
        <w:rPr>
          <w:rFonts w:ascii="Calibri" w:hAnsi="Calibri"/>
          <w:sz w:val="24"/>
          <w:szCs w:val="24"/>
        </w:rPr>
        <w:t xml:space="preserve">undertaking </w:t>
      </w:r>
      <w:r w:rsidRPr="00721844">
        <w:rPr>
          <w:rFonts w:ascii="Calibri" w:hAnsi="Calibri"/>
          <w:sz w:val="24"/>
          <w:szCs w:val="24"/>
        </w:rPr>
        <w:t>the EPP warehouse course could provide better employment outcomes.</w:t>
      </w:r>
      <w:r w:rsidR="00EF3D09" w:rsidRPr="00721844">
        <w:rPr>
          <w:rFonts w:ascii="Calibri" w:hAnsi="Calibri"/>
          <w:sz w:val="24"/>
          <w:szCs w:val="24"/>
        </w:rPr>
        <w:t xml:space="preserve"> </w:t>
      </w:r>
      <w:r w:rsidR="000C4CF5" w:rsidRPr="00721844">
        <w:rPr>
          <w:rFonts w:ascii="Calibri" w:hAnsi="Calibri"/>
          <w:sz w:val="24"/>
          <w:szCs w:val="24"/>
        </w:rPr>
        <w:t xml:space="preserve">The following provides some description of </w:t>
      </w:r>
      <w:r w:rsidR="00E65146" w:rsidRPr="00721844">
        <w:rPr>
          <w:rFonts w:ascii="Calibri" w:hAnsi="Calibri"/>
          <w:sz w:val="24"/>
          <w:szCs w:val="24"/>
        </w:rPr>
        <w:t>five</w:t>
      </w:r>
      <w:r w:rsidR="000C4CF5" w:rsidRPr="00721844">
        <w:rPr>
          <w:rFonts w:ascii="Calibri" w:hAnsi="Calibri"/>
          <w:sz w:val="24"/>
          <w:szCs w:val="24"/>
        </w:rPr>
        <w:t xml:space="preserve"> themes that emerged from the research </w:t>
      </w:r>
    </w:p>
    <w:p w:rsidR="0008361B" w:rsidRPr="00721844" w:rsidRDefault="006349E7" w:rsidP="0008361B">
      <w:pPr>
        <w:spacing w:after="0" w:line="240" w:lineRule="auto"/>
        <w:jc w:val="both"/>
        <w:rPr>
          <w:rFonts w:ascii="Calibri" w:hAnsi="Calibri"/>
          <w:i/>
          <w:sz w:val="24"/>
          <w:szCs w:val="24"/>
          <w:lang w:val="en-AU"/>
        </w:rPr>
      </w:pPr>
      <w:r w:rsidRPr="00721844">
        <w:rPr>
          <w:rFonts w:ascii="Calibri" w:hAnsi="Calibri"/>
          <w:i/>
          <w:sz w:val="24"/>
          <w:szCs w:val="24"/>
        </w:rPr>
        <w:t>Assessment, counseling and orientation</w:t>
      </w:r>
    </w:p>
    <w:p w:rsidR="009650D6" w:rsidRPr="00721844" w:rsidRDefault="009B2098" w:rsidP="00FC6109">
      <w:pPr>
        <w:pStyle w:val="ListParagraph"/>
        <w:spacing w:after="120" w:line="240" w:lineRule="auto"/>
        <w:ind w:left="0"/>
        <w:contextualSpacing w:val="0"/>
        <w:jc w:val="both"/>
        <w:rPr>
          <w:rFonts w:ascii="Calibri" w:hAnsi="Calibri"/>
          <w:sz w:val="24"/>
          <w:szCs w:val="24"/>
          <w:lang w:val="en-AU"/>
        </w:rPr>
      </w:pPr>
      <w:r w:rsidRPr="00721844">
        <w:rPr>
          <w:rFonts w:ascii="Calibri" w:hAnsi="Calibri"/>
          <w:sz w:val="24"/>
          <w:szCs w:val="24"/>
        </w:rPr>
        <w:t>S</w:t>
      </w:r>
      <w:r w:rsidR="00F5576C" w:rsidRPr="00721844">
        <w:rPr>
          <w:rFonts w:ascii="Calibri" w:hAnsi="Calibri"/>
          <w:sz w:val="24"/>
          <w:szCs w:val="24"/>
        </w:rPr>
        <w:t xml:space="preserve">tudents were accepted </w:t>
      </w:r>
      <w:r w:rsidRPr="00721844">
        <w:rPr>
          <w:rFonts w:ascii="Calibri" w:hAnsi="Calibri"/>
          <w:sz w:val="24"/>
          <w:szCs w:val="24"/>
        </w:rPr>
        <w:t xml:space="preserve">into the EPP warehouse course </w:t>
      </w:r>
      <w:r w:rsidR="00F5576C" w:rsidRPr="00721844">
        <w:rPr>
          <w:rFonts w:ascii="Calibri" w:hAnsi="Calibri"/>
          <w:sz w:val="24"/>
          <w:szCs w:val="24"/>
        </w:rPr>
        <w:t xml:space="preserve">on the basis </w:t>
      </w:r>
      <w:r w:rsidRPr="00721844">
        <w:rPr>
          <w:rFonts w:ascii="Calibri" w:hAnsi="Calibri"/>
          <w:sz w:val="24"/>
          <w:szCs w:val="24"/>
        </w:rPr>
        <w:t xml:space="preserve">that </w:t>
      </w:r>
      <w:r w:rsidR="009650D6" w:rsidRPr="00721844">
        <w:rPr>
          <w:rFonts w:ascii="Calibri" w:hAnsi="Calibri"/>
          <w:sz w:val="24"/>
          <w:szCs w:val="24"/>
        </w:rPr>
        <w:t>interest</w:t>
      </w:r>
      <w:r w:rsidR="007E3E7F" w:rsidRPr="00721844">
        <w:rPr>
          <w:rFonts w:ascii="Calibri" w:hAnsi="Calibri"/>
          <w:sz w:val="24"/>
          <w:szCs w:val="24"/>
        </w:rPr>
        <w:t xml:space="preserve"> was shown</w:t>
      </w:r>
      <w:r w:rsidRPr="00721844">
        <w:rPr>
          <w:rFonts w:ascii="Calibri" w:hAnsi="Calibri"/>
          <w:sz w:val="24"/>
          <w:szCs w:val="24"/>
        </w:rPr>
        <w:t xml:space="preserve"> and </w:t>
      </w:r>
      <w:r w:rsidR="007E3E7F" w:rsidRPr="00721844">
        <w:rPr>
          <w:rFonts w:ascii="Calibri" w:hAnsi="Calibri"/>
          <w:sz w:val="24"/>
          <w:szCs w:val="24"/>
        </w:rPr>
        <w:t>a</w:t>
      </w:r>
      <w:r w:rsidRPr="00721844">
        <w:rPr>
          <w:rFonts w:ascii="Calibri" w:hAnsi="Calibri"/>
          <w:sz w:val="24"/>
          <w:szCs w:val="24"/>
        </w:rPr>
        <w:t xml:space="preserve"> willing</w:t>
      </w:r>
      <w:r w:rsidR="007E3E7F" w:rsidRPr="00721844">
        <w:rPr>
          <w:rFonts w:ascii="Calibri" w:hAnsi="Calibri"/>
          <w:sz w:val="24"/>
          <w:szCs w:val="24"/>
        </w:rPr>
        <w:t>ness</w:t>
      </w:r>
      <w:r w:rsidRPr="00721844">
        <w:rPr>
          <w:rFonts w:ascii="Calibri" w:hAnsi="Calibri"/>
          <w:sz w:val="24"/>
          <w:szCs w:val="24"/>
        </w:rPr>
        <w:t xml:space="preserve"> to participate in a work placement</w:t>
      </w:r>
      <w:r w:rsidR="009650D6" w:rsidRPr="00721844">
        <w:rPr>
          <w:rFonts w:ascii="Calibri" w:hAnsi="Calibri"/>
          <w:sz w:val="24"/>
          <w:szCs w:val="24"/>
        </w:rPr>
        <w:t xml:space="preserve">. In contrast, the three training providers </w:t>
      </w:r>
      <w:r w:rsidR="00FF251A" w:rsidRPr="00721844">
        <w:rPr>
          <w:rFonts w:ascii="Calibri" w:hAnsi="Calibri"/>
          <w:sz w:val="24"/>
          <w:szCs w:val="24"/>
        </w:rPr>
        <w:lastRenderedPageBreak/>
        <w:t xml:space="preserve">required more rigorous induction including </w:t>
      </w:r>
      <w:r w:rsidR="009650D6" w:rsidRPr="00721844">
        <w:rPr>
          <w:rFonts w:ascii="Calibri" w:hAnsi="Calibri"/>
          <w:sz w:val="24"/>
          <w:szCs w:val="24"/>
        </w:rPr>
        <w:t>hav</w:t>
      </w:r>
      <w:r w:rsidR="00FF251A" w:rsidRPr="00721844">
        <w:rPr>
          <w:rFonts w:ascii="Calibri" w:hAnsi="Calibri"/>
          <w:sz w:val="24"/>
          <w:szCs w:val="24"/>
        </w:rPr>
        <w:t>ing a</w:t>
      </w:r>
      <w:r w:rsidR="009650D6" w:rsidRPr="00721844">
        <w:rPr>
          <w:rFonts w:ascii="Calibri" w:hAnsi="Calibri"/>
          <w:sz w:val="24"/>
          <w:szCs w:val="24"/>
        </w:rPr>
        <w:t xml:space="preserve"> broad assessment, counseling and orientation procedures</w:t>
      </w:r>
      <w:r w:rsidR="00FF251A" w:rsidRPr="00721844">
        <w:rPr>
          <w:rFonts w:ascii="Calibri" w:hAnsi="Calibri"/>
          <w:sz w:val="24"/>
          <w:szCs w:val="24"/>
        </w:rPr>
        <w:t xml:space="preserve"> for each participant</w:t>
      </w:r>
      <w:r w:rsidR="009650D6" w:rsidRPr="00721844">
        <w:rPr>
          <w:rFonts w:ascii="Calibri" w:hAnsi="Calibri"/>
          <w:sz w:val="24"/>
          <w:szCs w:val="24"/>
        </w:rPr>
        <w:t>. It was not good enough that client</w:t>
      </w:r>
      <w:r w:rsidR="006870D8" w:rsidRPr="00721844">
        <w:rPr>
          <w:rFonts w:ascii="Calibri" w:hAnsi="Calibri"/>
          <w:sz w:val="24"/>
          <w:szCs w:val="24"/>
        </w:rPr>
        <w:t>s</w:t>
      </w:r>
      <w:r w:rsidR="009650D6" w:rsidRPr="00721844">
        <w:rPr>
          <w:rFonts w:ascii="Calibri" w:hAnsi="Calibri"/>
          <w:sz w:val="24"/>
          <w:szCs w:val="24"/>
        </w:rPr>
        <w:t xml:space="preserve"> just wanted to do the course</w:t>
      </w:r>
      <w:r w:rsidR="00FF251A" w:rsidRPr="00721844">
        <w:rPr>
          <w:rFonts w:ascii="Calibri" w:hAnsi="Calibri"/>
          <w:sz w:val="24"/>
          <w:szCs w:val="24"/>
        </w:rPr>
        <w:t xml:space="preserve"> as a sole selection requirement as providers also saw the need for more discernment of fit to ensure a successful experience and outcome for the refugee.</w:t>
      </w:r>
      <w:r w:rsidR="009650D6" w:rsidRPr="00721844">
        <w:rPr>
          <w:rFonts w:ascii="Calibri" w:hAnsi="Calibri"/>
          <w:sz w:val="24"/>
          <w:szCs w:val="24"/>
        </w:rPr>
        <w:t xml:space="preserve"> As one provider put it “</w:t>
      </w:r>
      <w:r w:rsidR="00E46FF0" w:rsidRPr="00721844">
        <w:rPr>
          <w:rFonts w:ascii="Calibri" w:hAnsi="Calibri"/>
          <w:i/>
          <w:sz w:val="24"/>
          <w:szCs w:val="24"/>
          <w:lang w:val="en-AU"/>
        </w:rPr>
        <w:t>I assess their literacy and numeracy skills ..... I learn about them.....what’s there story I suppose, what do they want and plan to do, there might be a short term goal and a longer term goal.....so I tend to spend half an hour to an hour with each person, then I get to know them so I can link them with a job that is right for them. .....or are there other partnerships with other organisations that support that individual so that they can come aboard</w:t>
      </w:r>
      <w:r w:rsidR="00FF251A" w:rsidRPr="00721844">
        <w:rPr>
          <w:rFonts w:ascii="Calibri" w:hAnsi="Calibri"/>
          <w:sz w:val="24"/>
          <w:szCs w:val="24"/>
          <w:lang w:val="en-AU"/>
        </w:rPr>
        <w:t xml:space="preserve">” (RTO </w:t>
      </w:r>
      <w:r w:rsidR="00C6092E">
        <w:rPr>
          <w:rFonts w:ascii="Calibri" w:hAnsi="Calibri"/>
          <w:sz w:val="24"/>
          <w:szCs w:val="24"/>
          <w:lang w:val="en-AU"/>
        </w:rPr>
        <w:t>1</w:t>
      </w:r>
      <w:r w:rsidR="00FF251A" w:rsidRPr="00721844">
        <w:rPr>
          <w:rFonts w:ascii="Calibri" w:hAnsi="Calibri"/>
          <w:sz w:val="24"/>
          <w:szCs w:val="24"/>
          <w:lang w:val="en-AU"/>
        </w:rPr>
        <w:t>)</w:t>
      </w:r>
      <w:r w:rsidR="000B7DDF" w:rsidRPr="00721844">
        <w:rPr>
          <w:rFonts w:ascii="Calibri" w:hAnsi="Calibri"/>
          <w:sz w:val="24"/>
          <w:szCs w:val="24"/>
          <w:lang w:val="en-AU"/>
        </w:rPr>
        <w:t>.</w:t>
      </w:r>
    </w:p>
    <w:p w:rsidR="0008361B" w:rsidRPr="00721844" w:rsidRDefault="000B7DDF" w:rsidP="0008361B">
      <w:pPr>
        <w:spacing w:after="0" w:line="240" w:lineRule="auto"/>
        <w:jc w:val="both"/>
        <w:rPr>
          <w:rFonts w:ascii="Calibri" w:hAnsi="Calibri"/>
          <w:i/>
          <w:sz w:val="24"/>
          <w:szCs w:val="24"/>
          <w:lang w:val="en-AU"/>
        </w:rPr>
      </w:pPr>
      <w:r w:rsidRPr="00721844">
        <w:rPr>
          <w:rFonts w:ascii="Calibri" w:hAnsi="Calibri"/>
          <w:i/>
          <w:sz w:val="24"/>
          <w:szCs w:val="24"/>
          <w:lang w:val="en-AU"/>
        </w:rPr>
        <w:t>Cultural training</w:t>
      </w:r>
    </w:p>
    <w:p w:rsidR="00DB4C0E" w:rsidRPr="00721844" w:rsidRDefault="000B7DDF" w:rsidP="00FC6109">
      <w:pPr>
        <w:spacing w:after="120" w:line="240" w:lineRule="auto"/>
        <w:jc w:val="both"/>
        <w:rPr>
          <w:rFonts w:ascii="Calibri" w:hAnsi="Calibri"/>
          <w:i/>
          <w:sz w:val="24"/>
          <w:szCs w:val="24"/>
          <w:lang w:val="en-AU"/>
        </w:rPr>
      </w:pPr>
      <w:r w:rsidRPr="00721844">
        <w:rPr>
          <w:rFonts w:ascii="Calibri" w:hAnsi="Calibri"/>
          <w:sz w:val="24"/>
          <w:szCs w:val="24"/>
          <w:lang w:val="en-AU"/>
        </w:rPr>
        <w:t>The EPP warehouse course delivered cultural training</w:t>
      </w:r>
      <w:r w:rsidR="006D68AF" w:rsidRPr="00721844">
        <w:rPr>
          <w:rFonts w:ascii="Calibri" w:hAnsi="Calibri"/>
          <w:sz w:val="24"/>
          <w:szCs w:val="24"/>
          <w:lang w:val="en-AU"/>
        </w:rPr>
        <w:t xml:space="preserve"> to the students </w:t>
      </w:r>
      <w:r w:rsidR="004C6976" w:rsidRPr="00721844">
        <w:rPr>
          <w:rFonts w:ascii="Calibri" w:hAnsi="Calibri"/>
          <w:sz w:val="24"/>
          <w:szCs w:val="24"/>
          <w:lang w:val="en-AU"/>
        </w:rPr>
        <w:t>to assist them manage t</w:t>
      </w:r>
      <w:r w:rsidR="00FF251A" w:rsidRPr="00721844">
        <w:rPr>
          <w:rFonts w:ascii="Calibri" w:hAnsi="Calibri"/>
          <w:sz w:val="24"/>
          <w:szCs w:val="24"/>
          <w:lang w:val="en-AU"/>
        </w:rPr>
        <w:t>h</w:t>
      </w:r>
      <w:r w:rsidR="004C6976" w:rsidRPr="00721844">
        <w:rPr>
          <w:rFonts w:ascii="Calibri" w:hAnsi="Calibri"/>
          <w:sz w:val="24"/>
          <w:szCs w:val="24"/>
          <w:lang w:val="en-AU"/>
        </w:rPr>
        <w:t>e</w:t>
      </w:r>
      <w:r w:rsidR="00FF251A" w:rsidRPr="00721844">
        <w:rPr>
          <w:rFonts w:ascii="Calibri" w:hAnsi="Calibri"/>
          <w:sz w:val="24"/>
          <w:szCs w:val="24"/>
          <w:lang w:val="en-AU"/>
        </w:rPr>
        <w:t xml:space="preserve"> workplace experience however </w:t>
      </w:r>
      <w:r w:rsidR="006D68AF" w:rsidRPr="00721844">
        <w:rPr>
          <w:rFonts w:ascii="Calibri" w:hAnsi="Calibri"/>
          <w:sz w:val="24"/>
          <w:szCs w:val="24"/>
          <w:lang w:val="en-AU"/>
        </w:rPr>
        <w:t xml:space="preserve">no formal arrangements were made to inform the employers </w:t>
      </w:r>
      <w:r w:rsidR="001874EB">
        <w:rPr>
          <w:rFonts w:ascii="Calibri" w:hAnsi="Calibri"/>
          <w:sz w:val="24"/>
          <w:szCs w:val="24"/>
          <w:lang w:val="en-AU"/>
        </w:rPr>
        <w:t>about</w:t>
      </w:r>
      <w:r w:rsidR="006D68AF" w:rsidRPr="00721844">
        <w:rPr>
          <w:rFonts w:ascii="Calibri" w:hAnsi="Calibri"/>
          <w:sz w:val="24"/>
          <w:szCs w:val="24"/>
          <w:lang w:val="en-AU"/>
        </w:rPr>
        <w:t xml:space="preserve"> the students</w:t>
      </w:r>
      <w:r w:rsidRPr="00721844">
        <w:rPr>
          <w:rFonts w:ascii="Calibri" w:hAnsi="Calibri"/>
          <w:sz w:val="24"/>
          <w:szCs w:val="24"/>
          <w:lang w:val="en-AU"/>
        </w:rPr>
        <w:t xml:space="preserve">. </w:t>
      </w:r>
      <w:r w:rsidR="006D68AF" w:rsidRPr="00721844">
        <w:rPr>
          <w:rFonts w:ascii="Calibri" w:hAnsi="Calibri"/>
          <w:sz w:val="24"/>
          <w:szCs w:val="24"/>
          <w:lang w:val="en-AU"/>
        </w:rPr>
        <w:t xml:space="preserve">One training provider commented </w:t>
      </w:r>
      <w:r w:rsidR="00B10036" w:rsidRPr="00721844">
        <w:rPr>
          <w:rFonts w:ascii="Calibri" w:hAnsi="Calibri"/>
          <w:sz w:val="24"/>
          <w:szCs w:val="24"/>
          <w:lang w:val="en-AU"/>
        </w:rPr>
        <w:t>“</w:t>
      </w:r>
      <w:r w:rsidR="00E46FF0" w:rsidRPr="00721844">
        <w:rPr>
          <w:rFonts w:ascii="Calibri" w:hAnsi="Calibri"/>
          <w:i/>
          <w:sz w:val="24"/>
          <w:szCs w:val="24"/>
          <w:lang w:val="en-AU"/>
        </w:rPr>
        <w:t>we’ve done cultural awareness with the employer, where they come from and their backgrounds.....about the war</w:t>
      </w:r>
      <w:r w:rsidR="00B10036" w:rsidRPr="00721844">
        <w:rPr>
          <w:rFonts w:ascii="Calibri" w:hAnsi="Calibri"/>
          <w:sz w:val="24"/>
          <w:szCs w:val="24"/>
          <w:lang w:val="en-AU"/>
        </w:rPr>
        <w:t>”</w:t>
      </w:r>
      <w:r w:rsidR="006D68AF" w:rsidRPr="00721844">
        <w:rPr>
          <w:rFonts w:ascii="Calibri" w:hAnsi="Calibri"/>
          <w:sz w:val="24"/>
          <w:szCs w:val="24"/>
          <w:lang w:val="en-AU"/>
        </w:rPr>
        <w:t xml:space="preserve"> </w:t>
      </w:r>
      <w:r w:rsidR="00FF251A" w:rsidRPr="00721844">
        <w:rPr>
          <w:rFonts w:ascii="Calibri" w:hAnsi="Calibri"/>
          <w:sz w:val="24"/>
          <w:szCs w:val="24"/>
          <w:lang w:val="en-AU"/>
        </w:rPr>
        <w:t xml:space="preserve">(RTO </w:t>
      </w:r>
      <w:r w:rsidR="00C6092E">
        <w:rPr>
          <w:rFonts w:ascii="Calibri" w:hAnsi="Calibri"/>
          <w:sz w:val="24"/>
          <w:szCs w:val="24"/>
          <w:lang w:val="en-AU"/>
        </w:rPr>
        <w:t>1</w:t>
      </w:r>
      <w:r w:rsidR="00FF251A" w:rsidRPr="00721844">
        <w:rPr>
          <w:rFonts w:ascii="Calibri" w:hAnsi="Calibri"/>
          <w:sz w:val="24"/>
          <w:szCs w:val="24"/>
          <w:lang w:val="en-AU"/>
        </w:rPr>
        <w:t xml:space="preserve">) when </w:t>
      </w:r>
      <w:r w:rsidR="00B10036" w:rsidRPr="00721844">
        <w:rPr>
          <w:rFonts w:ascii="Calibri" w:hAnsi="Calibri"/>
          <w:sz w:val="24"/>
          <w:szCs w:val="24"/>
          <w:lang w:val="en-AU"/>
        </w:rPr>
        <w:t>referring to the Sudanese students</w:t>
      </w:r>
      <w:r w:rsidR="00FF251A" w:rsidRPr="00721844">
        <w:rPr>
          <w:rFonts w:ascii="Calibri" w:hAnsi="Calibri"/>
          <w:sz w:val="24"/>
          <w:szCs w:val="24"/>
          <w:lang w:val="en-AU"/>
        </w:rPr>
        <w:t>.</w:t>
      </w:r>
      <w:r w:rsidR="006F70DA" w:rsidRPr="00721844">
        <w:rPr>
          <w:rFonts w:ascii="Calibri" w:hAnsi="Calibri"/>
          <w:sz w:val="24"/>
          <w:szCs w:val="24"/>
          <w:lang w:val="en-AU"/>
        </w:rPr>
        <w:t xml:space="preserve"> </w:t>
      </w:r>
      <w:r w:rsidR="00FF251A" w:rsidRPr="00721844">
        <w:rPr>
          <w:rFonts w:ascii="Calibri" w:hAnsi="Calibri"/>
          <w:sz w:val="24"/>
          <w:szCs w:val="24"/>
          <w:lang w:val="en-AU"/>
        </w:rPr>
        <w:t>A</w:t>
      </w:r>
      <w:r w:rsidR="006F70DA" w:rsidRPr="00721844">
        <w:rPr>
          <w:rFonts w:ascii="Calibri" w:hAnsi="Calibri"/>
          <w:sz w:val="24"/>
          <w:szCs w:val="24"/>
          <w:lang w:val="en-AU"/>
        </w:rPr>
        <w:t>nother remarked</w:t>
      </w:r>
      <w:r w:rsidR="00FF251A" w:rsidRPr="00721844">
        <w:rPr>
          <w:rFonts w:ascii="Calibri" w:hAnsi="Calibri"/>
          <w:sz w:val="24"/>
          <w:szCs w:val="24"/>
          <w:lang w:val="en-AU"/>
        </w:rPr>
        <w:t xml:space="preserve"> that</w:t>
      </w:r>
      <w:r w:rsidR="006F70DA" w:rsidRPr="00721844">
        <w:rPr>
          <w:rFonts w:ascii="Calibri" w:hAnsi="Calibri"/>
          <w:sz w:val="24"/>
          <w:szCs w:val="24"/>
          <w:lang w:val="en-AU"/>
        </w:rPr>
        <w:t xml:space="preserve"> </w:t>
      </w:r>
      <w:r w:rsidR="00C6092E">
        <w:rPr>
          <w:rFonts w:ascii="Calibri" w:hAnsi="Calibri"/>
          <w:sz w:val="24"/>
          <w:szCs w:val="28"/>
          <w:lang w:val="en-AU"/>
        </w:rPr>
        <w:t>“</w:t>
      </w:r>
      <w:r w:rsidR="00C6092E" w:rsidRPr="001874EB">
        <w:rPr>
          <w:rFonts w:ascii="Calibri" w:hAnsi="Calibri"/>
          <w:i/>
          <w:sz w:val="24"/>
          <w:szCs w:val="28"/>
          <w:lang w:val="en-AU"/>
        </w:rPr>
        <w:t>we tea</w:t>
      </w:r>
      <w:r w:rsidR="002A4141" w:rsidRPr="001874EB">
        <w:rPr>
          <w:rFonts w:ascii="Calibri" w:hAnsi="Calibri"/>
          <w:i/>
          <w:sz w:val="24"/>
          <w:szCs w:val="28"/>
          <w:lang w:val="en-AU"/>
        </w:rPr>
        <w:t>ch the employer to be up front</w:t>
      </w:r>
      <w:r w:rsidR="002A4141">
        <w:rPr>
          <w:rFonts w:ascii="Calibri" w:hAnsi="Calibri"/>
          <w:sz w:val="24"/>
          <w:szCs w:val="28"/>
          <w:lang w:val="en-AU"/>
        </w:rPr>
        <w:t>”</w:t>
      </w:r>
      <w:r w:rsidR="00FF251A" w:rsidRPr="00721844">
        <w:rPr>
          <w:rFonts w:ascii="Calibri" w:hAnsi="Calibri"/>
          <w:sz w:val="24"/>
          <w:szCs w:val="24"/>
          <w:lang w:val="en-AU"/>
        </w:rPr>
        <w:t xml:space="preserve"> (RTO </w:t>
      </w:r>
      <w:r w:rsidR="002A4141">
        <w:rPr>
          <w:rFonts w:ascii="Calibri" w:hAnsi="Calibri"/>
          <w:sz w:val="24"/>
          <w:szCs w:val="24"/>
          <w:lang w:val="en-AU"/>
        </w:rPr>
        <w:t>2</w:t>
      </w:r>
      <w:r w:rsidR="00FF251A" w:rsidRPr="00721844">
        <w:rPr>
          <w:rFonts w:ascii="Calibri" w:hAnsi="Calibri"/>
          <w:sz w:val="24"/>
          <w:szCs w:val="24"/>
          <w:lang w:val="en-AU"/>
        </w:rPr>
        <w:t>)</w:t>
      </w:r>
      <w:r w:rsidR="006F70DA" w:rsidRPr="00721844">
        <w:rPr>
          <w:rFonts w:ascii="Calibri" w:hAnsi="Calibri"/>
          <w:sz w:val="24"/>
          <w:szCs w:val="24"/>
          <w:lang w:val="en-AU"/>
        </w:rPr>
        <w:t>.</w:t>
      </w:r>
      <w:r w:rsidR="00B10036" w:rsidRPr="00721844">
        <w:rPr>
          <w:rFonts w:ascii="Calibri" w:hAnsi="Calibri"/>
          <w:sz w:val="24"/>
          <w:szCs w:val="24"/>
          <w:lang w:val="en-AU"/>
        </w:rPr>
        <w:t xml:space="preserve"> </w:t>
      </w:r>
      <w:r w:rsidR="00D46F11" w:rsidRPr="00721844">
        <w:rPr>
          <w:rFonts w:ascii="Calibri" w:hAnsi="Calibri"/>
          <w:sz w:val="24"/>
          <w:szCs w:val="24"/>
          <w:lang w:val="en-AU"/>
        </w:rPr>
        <w:t>In addition</w:t>
      </w:r>
      <w:r w:rsidR="00B10036" w:rsidRPr="00721844">
        <w:rPr>
          <w:rFonts w:ascii="Calibri" w:hAnsi="Calibri"/>
          <w:sz w:val="24"/>
          <w:szCs w:val="24"/>
          <w:lang w:val="en-AU"/>
        </w:rPr>
        <w:t xml:space="preserve">, the providers </w:t>
      </w:r>
      <w:r w:rsidR="004C6976" w:rsidRPr="00721844">
        <w:rPr>
          <w:rFonts w:ascii="Calibri" w:hAnsi="Calibri"/>
          <w:sz w:val="24"/>
          <w:szCs w:val="24"/>
          <w:lang w:val="en-AU"/>
        </w:rPr>
        <w:t xml:space="preserve">in building their networks with industry </w:t>
      </w:r>
      <w:r w:rsidR="00B10036" w:rsidRPr="00721844">
        <w:rPr>
          <w:rFonts w:ascii="Calibri" w:hAnsi="Calibri"/>
          <w:sz w:val="24"/>
          <w:szCs w:val="24"/>
          <w:lang w:val="en-AU"/>
        </w:rPr>
        <w:t xml:space="preserve">get to know their employers and the working culture at those organisations and </w:t>
      </w:r>
      <w:r w:rsidR="004C6976" w:rsidRPr="00721844">
        <w:rPr>
          <w:rFonts w:ascii="Calibri" w:hAnsi="Calibri"/>
          <w:sz w:val="24"/>
          <w:szCs w:val="24"/>
          <w:lang w:val="en-AU"/>
        </w:rPr>
        <w:t xml:space="preserve">as a result they are </w:t>
      </w:r>
      <w:r w:rsidR="00D46F11" w:rsidRPr="00721844">
        <w:rPr>
          <w:rFonts w:ascii="Calibri" w:hAnsi="Calibri"/>
          <w:sz w:val="24"/>
          <w:szCs w:val="24"/>
          <w:lang w:val="en-AU"/>
        </w:rPr>
        <w:t>also</w:t>
      </w:r>
      <w:r w:rsidR="009C7583" w:rsidRPr="00721844">
        <w:rPr>
          <w:rFonts w:ascii="Calibri" w:hAnsi="Calibri"/>
          <w:sz w:val="24"/>
          <w:szCs w:val="24"/>
          <w:lang w:val="en-AU"/>
        </w:rPr>
        <w:t xml:space="preserve"> </w:t>
      </w:r>
      <w:r w:rsidR="004C6976" w:rsidRPr="00721844">
        <w:rPr>
          <w:rFonts w:ascii="Calibri" w:hAnsi="Calibri"/>
          <w:sz w:val="24"/>
          <w:szCs w:val="24"/>
          <w:lang w:val="en-AU"/>
        </w:rPr>
        <w:t xml:space="preserve">able to </w:t>
      </w:r>
      <w:r w:rsidR="009C7583" w:rsidRPr="00721844">
        <w:rPr>
          <w:rFonts w:ascii="Calibri" w:hAnsi="Calibri"/>
          <w:sz w:val="24"/>
          <w:szCs w:val="24"/>
          <w:lang w:val="en-AU"/>
        </w:rPr>
        <w:t>prepare the students to fit in</w:t>
      </w:r>
      <w:r w:rsidR="004C6976" w:rsidRPr="00721844">
        <w:rPr>
          <w:rFonts w:ascii="Calibri" w:hAnsi="Calibri"/>
          <w:sz w:val="24"/>
          <w:szCs w:val="24"/>
          <w:lang w:val="en-AU"/>
        </w:rPr>
        <w:t>to the workplace</w:t>
      </w:r>
      <w:r w:rsidR="0088564D" w:rsidRPr="00721844">
        <w:rPr>
          <w:rFonts w:ascii="Calibri" w:hAnsi="Calibri"/>
          <w:sz w:val="24"/>
          <w:szCs w:val="24"/>
          <w:lang w:val="en-AU"/>
        </w:rPr>
        <w:t xml:space="preserve"> </w:t>
      </w:r>
      <w:r w:rsidR="009C7583" w:rsidRPr="00721844">
        <w:rPr>
          <w:rFonts w:ascii="Calibri" w:hAnsi="Calibri"/>
          <w:sz w:val="24"/>
          <w:szCs w:val="24"/>
          <w:lang w:val="en-AU"/>
        </w:rPr>
        <w:t>culturally.</w:t>
      </w:r>
    </w:p>
    <w:p w:rsidR="0008361B" w:rsidRPr="00721844" w:rsidRDefault="006870D8" w:rsidP="0008361B">
      <w:pPr>
        <w:spacing w:after="0" w:line="240" w:lineRule="auto"/>
        <w:jc w:val="both"/>
        <w:rPr>
          <w:rFonts w:ascii="Calibri" w:hAnsi="Calibri"/>
          <w:i/>
          <w:sz w:val="24"/>
          <w:szCs w:val="24"/>
          <w:lang w:val="en-AU"/>
        </w:rPr>
      </w:pPr>
      <w:r w:rsidRPr="00721844">
        <w:rPr>
          <w:rFonts w:ascii="Calibri" w:hAnsi="Calibri"/>
          <w:i/>
          <w:sz w:val="24"/>
          <w:szCs w:val="24"/>
          <w:lang w:val="en-AU"/>
        </w:rPr>
        <w:t>Mentoring</w:t>
      </w:r>
    </w:p>
    <w:p w:rsidR="006870D8" w:rsidRPr="00721844" w:rsidRDefault="006870D8" w:rsidP="00FC6109">
      <w:pPr>
        <w:spacing w:after="120" w:line="240" w:lineRule="auto"/>
        <w:jc w:val="both"/>
        <w:rPr>
          <w:rFonts w:ascii="Calibri" w:hAnsi="Calibri"/>
          <w:sz w:val="24"/>
          <w:szCs w:val="24"/>
          <w:lang w:val="en-AU"/>
        </w:rPr>
      </w:pPr>
      <w:r w:rsidRPr="00721844">
        <w:rPr>
          <w:rFonts w:ascii="Calibri" w:hAnsi="Calibri"/>
          <w:sz w:val="24"/>
          <w:szCs w:val="24"/>
          <w:lang w:val="en-AU"/>
        </w:rPr>
        <w:t xml:space="preserve">Mentoring </w:t>
      </w:r>
      <w:r w:rsidR="00D46F11" w:rsidRPr="00721844">
        <w:rPr>
          <w:rFonts w:ascii="Calibri" w:hAnsi="Calibri"/>
          <w:sz w:val="24"/>
          <w:szCs w:val="24"/>
          <w:lang w:val="en-AU"/>
        </w:rPr>
        <w:t>or as one employer call</w:t>
      </w:r>
      <w:r w:rsidR="00C75C32" w:rsidRPr="00721844">
        <w:rPr>
          <w:rFonts w:ascii="Calibri" w:hAnsi="Calibri"/>
          <w:sz w:val="24"/>
          <w:szCs w:val="24"/>
          <w:lang w:val="en-AU"/>
        </w:rPr>
        <w:t>ed</w:t>
      </w:r>
      <w:r w:rsidR="00D46F11" w:rsidRPr="00721844">
        <w:rPr>
          <w:rFonts w:ascii="Calibri" w:hAnsi="Calibri"/>
          <w:sz w:val="24"/>
          <w:szCs w:val="24"/>
          <w:lang w:val="en-AU"/>
        </w:rPr>
        <w:t xml:space="preserve"> it, ‘</w:t>
      </w:r>
      <w:r w:rsidR="00E46FF0" w:rsidRPr="00721844">
        <w:rPr>
          <w:rFonts w:ascii="Calibri" w:hAnsi="Calibri"/>
          <w:i/>
          <w:sz w:val="24"/>
          <w:szCs w:val="24"/>
          <w:lang w:val="en-AU"/>
        </w:rPr>
        <w:t>the buddy system</w:t>
      </w:r>
      <w:r w:rsidR="00D46F11" w:rsidRPr="00721844">
        <w:rPr>
          <w:rFonts w:ascii="Calibri" w:hAnsi="Calibri"/>
          <w:sz w:val="24"/>
          <w:szCs w:val="24"/>
          <w:lang w:val="en-AU"/>
        </w:rPr>
        <w:t xml:space="preserve">’ is an integral part in many of the employment programs. </w:t>
      </w:r>
      <w:r w:rsidR="008F1C4E" w:rsidRPr="00721844">
        <w:rPr>
          <w:rFonts w:ascii="Calibri" w:hAnsi="Calibri"/>
          <w:sz w:val="24"/>
          <w:szCs w:val="24"/>
          <w:lang w:val="en-AU"/>
        </w:rPr>
        <w:t>Usually the employer partners the mentor with the refugee</w:t>
      </w:r>
      <w:r w:rsidR="00554981" w:rsidRPr="00721844">
        <w:rPr>
          <w:rFonts w:ascii="Calibri" w:hAnsi="Calibri"/>
          <w:sz w:val="24"/>
          <w:szCs w:val="24"/>
          <w:lang w:val="en-AU"/>
        </w:rPr>
        <w:t xml:space="preserve"> with assistance </w:t>
      </w:r>
      <w:r w:rsidR="00C75C32" w:rsidRPr="00721844">
        <w:rPr>
          <w:rFonts w:ascii="Calibri" w:hAnsi="Calibri"/>
          <w:sz w:val="24"/>
          <w:szCs w:val="24"/>
          <w:lang w:val="en-AU"/>
        </w:rPr>
        <w:t xml:space="preserve">and advice </w:t>
      </w:r>
      <w:r w:rsidR="00554981" w:rsidRPr="00721844">
        <w:rPr>
          <w:rFonts w:ascii="Calibri" w:hAnsi="Calibri"/>
          <w:sz w:val="24"/>
          <w:szCs w:val="24"/>
          <w:lang w:val="en-AU"/>
        </w:rPr>
        <w:t>from the training organisation</w:t>
      </w:r>
      <w:r w:rsidR="00C75C32" w:rsidRPr="00721844">
        <w:rPr>
          <w:rFonts w:ascii="Calibri" w:hAnsi="Calibri"/>
          <w:sz w:val="24"/>
          <w:szCs w:val="24"/>
          <w:lang w:val="en-AU"/>
        </w:rPr>
        <w:t>. RTO’s recognise the need</w:t>
      </w:r>
      <w:r w:rsidR="00554981" w:rsidRPr="00721844">
        <w:rPr>
          <w:rFonts w:ascii="Calibri" w:hAnsi="Calibri"/>
          <w:sz w:val="24"/>
          <w:szCs w:val="24"/>
          <w:lang w:val="en-AU"/>
        </w:rPr>
        <w:t xml:space="preserve"> </w:t>
      </w:r>
      <w:r w:rsidR="00C75C32" w:rsidRPr="00721844">
        <w:rPr>
          <w:rFonts w:ascii="Calibri" w:hAnsi="Calibri"/>
          <w:sz w:val="24"/>
          <w:szCs w:val="24"/>
          <w:lang w:val="en-AU"/>
        </w:rPr>
        <w:t xml:space="preserve">as </w:t>
      </w:r>
      <w:r w:rsidR="00554981" w:rsidRPr="00721844">
        <w:rPr>
          <w:rFonts w:ascii="Calibri" w:hAnsi="Calibri"/>
          <w:sz w:val="24"/>
          <w:szCs w:val="24"/>
          <w:lang w:val="en-AU"/>
        </w:rPr>
        <w:t>“</w:t>
      </w:r>
      <w:r w:rsidR="00E46FF0" w:rsidRPr="00721844">
        <w:rPr>
          <w:rFonts w:ascii="Calibri" w:hAnsi="Calibri"/>
          <w:i/>
          <w:sz w:val="24"/>
          <w:szCs w:val="24"/>
          <w:lang w:val="en-AU"/>
        </w:rPr>
        <w:t>we train employers to support refugees at work</w:t>
      </w:r>
      <w:r w:rsidR="00554981" w:rsidRPr="00721844">
        <w:rPr>
          <w:rFonts w:ascii="Calibri" w:hAnsi="Calibri"/>
          <w:sz w:val="24"/>
          <w:szCs w:val="24"/>
          <w:lang w:val="en-AU"/>
        </w:rPr>
        <w:t>”</w:t>
      </w:r>
      <w:r w:rsidR="00C75C32" w:rsidRPr="00721844">
        <w:rPr>
          <w:rFonts w:ascii="Calibri" w:hAnsi="Calibri"/>
          <w:sz w:val="24"/>
          <w:szCs w:val="24"/>
          <w:lang w:val="en-AU"/>
        </w:rPr>
        <w:t xml:space="preserve">(RTO Interview </w:t>
      </w:r>
      <w:r w:rsidR="002A4141">
        <w:rPr>
          <w:rFonts w:ascii="Calibri" w:hAnsi="Calibri"/>
          <w:sz w:val="24"/>
          <w:szCs w:val="24"/>
          <w:lang w:val="en-AU"/>
        </w:rPr>
        <w:t>2</w:t>
      </w:r>
      <w:r w:rsidR="00C75C32" w:rsidRPr="00721844">
        <w:rPr>
          <w:rFonts w:ascii="Calibri" w:hAnsi="Calibri"/>
          <w:sz w:val="24"/>
          <w:szCs w:val="24"/>
          <w:lang w:val="en-AU"/>
        </w:rPr>
        <w:t>)</w:t>
      </w:r>
      <w:r w:rsidR="008F1C4E" w:rsidRPr="00721844">
        <w:rPr>
          <w:rFonts w:ascii="Calibri" w:hAnsi="Calibri"/>
          <w:sz w:val="24"/>
          <w:szCs w:val="24"/>
          <w:lang w:val="en-AU"/>
        </w:rPr>
        <w:t xml:space="preserve">. </w:t>
      </w:r>
      <w:r w:rsidR="00C75C32" w:rsidRPr="00721844">
        <w:rPr>
          <w:rFonts w:ascii="Calibri" w:hAnsi="Calibri"/>
          <w:sz w:val="24"/>
          <w:szCs w:val="24"/>
          <w:lang w:val="en-AU"/>
        </w:rPr>
        <w:t>The value in a</w:t>
      </w:r>
      <w:r w:rsidR="0088564D" w:rsidRPr="00721844">
        <w:rPr>
          <w:rFonts w:ascii="Calibri" w:hAnsi="Calibri"/>
          <w:sz w:val="24"/>
          <w:szCs w:val="24"/>
          <w:lang w:val="en-AU"/>
        </w:rPr>
        <w:t>pplying</w:t>
      </w:r>
      <w:r w:rsidR="00C75C32" w:rsidRPr="00721844">
        <w:rPr>
          <w:rFonts w:ascii="Calibri" w:hAnsi="Calibri"/>
          <w:sz w:val="24"/>
          <w:szCs w:val="24"/>
          <w:lang w:val="en-AU"/>
        </w:rPr>
        <w:t xml:space="preserve"> the</w:t>
      </w:r>
      <w:r w:rsidR="0088564D" w:rsidRPr="00721844">
        <w:rPr>
          <w:rFonts w:ascii="Calibri" w:hAnsi="Calibri"/>
          <w:sz w:val="24"/>
          <w:szCs w:val="24"/>
          <w:lang w:val="en-AU"/>
        </w:rPr>
        <w:t xml:space="preserve"> </w:t>
      </w:r>
      <w:r w:rsidR="00C75C32" w:rsidRPr="00721844">
        <w:rPr>
          <w:rFonts w:ascii="Calibri" w:hAnsi="Calibri"/>
          <w:sz w:val="24"/>
          <w:szCs w:val="24"/>
          <w:lang w:val="en-AU"/>
        </w:rPr>
        <w:t>buddy system to work was shared with o</w:t>
      </w:r>
      <w:r w:rsidR="008F1C4E" w:rsidRPr="00721844">
        <w:rPr>
          <w:rFonts w:ascii="Calibri" w:hAnsi="Calibri"/>
          <w:sz w:val="24"/>
          <w:szCs w:val="24"/>
          <w:lang w:val="en-AU"/>
        </w:rPr>
        <w:t>ne employer in the hospitality industry comment</w:t>
      </w:r>
      <w:r w:rsidR="00C75C32" w:rsidRPr="00721844">
        <w:rPr>
          <w:rFonts w:ascii="Calibri" w:hAnsi="Calibri"/>
          <w:sz w:val="24"/>
          <w:szCs w:val="24"/>
          <w:lang w:val="en-AU"/>
        </w:rPr>
        <w:t>ing</w:t>
      </w:r>
      <w:r w:rsidR="008F1C4E" w:rsidRPr="00721844">
        <w:rPr>
          <w:rFonts w:ascii="Calibri" w:hAnsi="Calibri"/>
          <w:sz w:val="24"/>
          <w:szCs w:val="24"/>
          <w:lang w:val="en-AU"/>
        </w:rPr>
        <w:t xml:space="preserve"> </w:t>
      </w:r>
      <w:r w:rsidR="00E23CB1" w:rsidRPr="00721844">
        <w:rPr>
          <w:rFonts w:ascii="Calibri" w:hAnsi="Calibri"/>
          <w:sz w:val="24"/>
          <w:szCs w:val="24"/>
          <w:lang w:val="en-AU"/>
        </w:rPr>
        <w:t>“</w:t>
      </w:r>
      <w:r w:rsidR="00E46FF0" w:rsidRPr="00721844">
        <w:rPr>
          <w:rFonts w:ascii="Calibri" w:hAnsi="Calibri"/>
          <w:i/>
          <w:sz w:val="24"/>
          <w:szCs w:val="24"/>
          <w:lang w:val="en-AU"/>
        </w:rPr>
        <w:t>to make the program successful, they need to be buddied up with some one for a period of time.....having the staff there to mentor them is crucial</w:t>
      </w:r>
      <w:r w:rsidR="008F1C4E" w:rsidRPr="00721844">
        <w:rPr>
          <w:rFonts w:ascii="Calibri" w:hAnsi="Calibri"/>
          <w:sz w:val="24"/>
          <w:szCs w:val="24"/>
          <w:lang w:val="en-AU"/>
        </w:rPr>
        <w:t>”</w:t>
      </w:r>
      <w:r w:rsidR="00C75C32" w:rsidRPr="00721844">
        <w:rPr>
          <w:rFonts w:ascii="Calibri" w:hAnsi="Calibri"/>
          <w:sz w:val="24"/>
          <w:szCs w:val="24"/>
          <w:lang w:val="en-AU"/>
        </w:rPr>
        <w:t xml:space="preserve"> (Employer </w:t>
      </w:r>
      <w:r w:rsidR="002A4141">
        <w:rPr>
          <w:rFonts w:ascii="Calibri" w:hAnsi="Calibri"/>
          <w:sz w:val="24"/>
          <w:szCs w:val="24"/>
          <w:lang w:val="en-AU"/>
        </w:rPr>
        <w:t>1</w:t>
      </w:r>
      <w:r w:rsidR="00C75C32" w:rsidRPr="00721844">
        <w:rPr>
          <w:rFonts w:ascii="Calibri" w:hAnsi="Calibri"/>
          <w:sz w:val="24"/>
          <w:szCs w:val="24"/>
          <w:lang w:val="en-AU"/>
        </w:rPr>
        <w:t>)</w:t>
      </w:r>
      <w:r w:rsidR="008F1C4E" w:rsidRPr="00721844">
        <w:rPr>
          <w:rFonts w:ascii="Calibri" w:hAnsi="Calibri"/>
          <w:sz w:val="24"/>
          <w:szCs w:val="24"/>
          <w:lang w:val="en-AU"/>
        </w:rPr>
        <w:t xml:space="preserve">. </w:t>
      </w:r>
      <w:r w:rsidR="007937AC" w:rsidRPr="00721844">
        <w:rPr>
          <w:rFonts w:ascii="Calibri" w:hAnsi="Calibri"/>
          <w:sz w:val="24"/>
          <w:szCs w:val="24"/>
          <w:lang w:val="en-AU"/>
        </w:rPr>
        <w:t xml:space="preserve">The period of mentoring can vary. One employer usually allocates a month but </w:t>
      </w:r>
      <w:r w:rsidR="00C75C32" w:rsidRPr="00721844">
        <w:rPr>
          <w:rFonts w:ascii="Calibri" w:hAnsi="Calibri"/>
          <w:sz w:val="24"/>
          <w:szCs w:val="24"/>
          <w:lang w:val="en-AU"/>
        </w:rPr>
        <w:t xml:space="preserve">can </w:t>
      </w:r>
      <w:r w:rsidR="007937AC" w:rsidRPr="00721844">
        <w:rPr>
          <w:rFonts w:ascii="Calibri" w:hAnsi="Calibri"/>
          <w:sz w:val="24"/>
          <w:szCs w:val="24"/>
          <w:lang w:val="en-AU"/>
        </w:rPr>
        <w:t xml:space="preserve">extend it to two months if required. One training provider who also </w:t>
      </w:r>
      <w:r w:rsidR="00026C65" w:rsidRPr="00721844">
        <w:rPr>
          <w:rFonts w:ascii="Calibri" w:hAnsi="Calibri"/>
          <w:sz w:val="24"/>
          <w:szCs w:val="24"/>
          <w:lang w:val="en-AU"/>
        </w:rPr>
        <w:t>gives</w:t>
      </w:r>
      <w:r w:rsidR="007937AC" w:rsidRPr="00721844">
        <w:rPr>
          <w:rFonts w:ascii="Calibri" w:hAnsi="Calibri"/>
          <w:sz w:val="24"/>
          <w:szCs w:val="24"/>
          <w:lang w:val="en-AU"/>
        </w:rPr>
        <w:t xml:space="preserve"> </w:t>
      </w:r>
      <w:r w:rsidR="00026C65" w:rsidRPr="00721844">
        <w:rPr>
          <w:rFonts w:ascii="Calibri" w:hAnsi="Calibri"/>
          <w:sz w:val="24"/>
          <w:szCs w:val="24"/>
          <w:lang w:val="en-AU"/>
        </w:rPr>
        <w:t>out</w:t>
      </w:r>
      <w:r w:rsidR="00C75C32" w:rsidRPr="00721844">
        <w:rPr>
          <w:rFonts w:ascii="Calibri" w:hAnsi="Calibri"/>
          <w:sz w:val="24"/>
          <w:szCs w:val="24"/>
          <w:lang w:val="en-AU"/>
        </w:rPr>
        <w:t>-</w:t>
      </w:r>
      <w:r w:rsidR="00026C65" w:rsidRPr="00721844">
        <w:rPr>
          <w:rFonts w:ascii="Calibri" w:hAnsi="Calibri"/>
          <w:sz w:val="24"/>
          <w:szCs w:val="24"/>
          <w:lang w:val="en-AU"/>
        </w:rPr>
        <w:t>of</w:t>
      </w:r>
      <w:r w:rsidR="00C75C32" w:rsidRPr="00721844">
        <w:rPr>
          <w:rFonts w:ascii="Calibri" w:hAnsi="Calibri"/>
          <w:sz w:val="24"/>
          <w:szCs w:val="24"/>
          <w:lang w:val="en-AU"/>
        </w:rPr>
        <w:t>-</w:t>
      </w:r>
      <w:r w:rsidR="00026C65" w:rsidRPr="00721844">
        <w:rPr>
          <w:rFonts w:ascii="Calibri" w:hAnsi="Calibri"/>
          <w:sz w:val="24"/>
          <w:szCs w:val="24"/>
          <w:lang w:val="en-AU"/>
        </w:rPr>
        <w:t>work mentoring</w:t>
      </w:r>
      <w:r w:rsidR="00C75C32" w:rsidRPr="00721844">
        <w:rPr>
          <w:rFonts w:ascii="Calibri" w:hAnsi="Calibri"/>
          <w:sz w:val="24"/>
          <w:szCs w:val="24"/>
          <w:lang w:val="en-AU"/>
        </w:rPr>
        <w:t xml:space="preserve"> that consisted of</w:t>
      </w:r>
      <w:r w:rsidR="00026C65" w:rsidRPr="00721844">
        <w:rPr>
          <w:rFonts w:ascii="Calibri" w:hAnsi="Calibri"/>
          <w:sz w:val="24"/>
          <w:szCs w:val="24"/>
          <w:lang w:val="en-AU"/>
        </w:rPr>
        <w:t xml:space="preserve">, how to catch public transport and how to dress, gets previous students </w:t>
      </w:r>
      <w:r w:rsidR="00DB4C0E" w:rsidRPr="00721844">
        <w:rPr>
          <w:rFonts w:ascii="Calibri" w:hAnsi="Calibri"/>
          <w:sz w:val="24"/>
          <w:szCs w:val="24"/>
          <w:lang w:val="en-AU"/>
        </w:rPr>
        <w:t xml:space="preserve">and uses them as role models </w:t>
      </w:r>
      <w:r w:rsidR="00026C65" w:rsidRPr="00721844">
        <w:rPr>
          <w:rFonts w:ascii="Calibri" w:hAnsi="Calibri"/>
          <w:sz w:val="24"/>
          <w:szCs w:val="24"/>
          <w:lang w:val="en-AU"/>
        </w:rPr>
        <w:t xml:space="preserve">to address new students. </w:t>
      </w:r>
      <w:r w:rsidR="00DB4C0E" w:rsidRPr="00721844">
        <w:rPr>
          <w:rFonts w:ascii="Calibri" w:hAnsi="Calibri"/>
          <w:sz w:val="24"/>
          <w:szCs w:val="24"/>
          <w:lang w:val="en-AU"/>
        </w:rPr>
        <w:t xml:space="preserve">Depending on the refugee and their needs a mixture of employer embedded mentoring and outside mentoring is </w:t>
      </w:r>
      <w:r w:rsidR="00C75C32" w:rsidRPr="00721844">
        <w:rPr>
          <w:rFonts w:ascii="Calibri" w:hAnsi="Calibri"/>
          <w:sz w:val="24"/>
          <w:szCs w:val="24"/>
          <w:lang w:val="en-AU"/>
        </w:rPr>
        <w:t xml:space="preserve">typically </w:t>
      </w:r>
      <w:r w:rsidR="00DB4C0E" w:rsidRPr="00721844">
        <w:rPr>
          <w:rFonts w:ascii="Calibri" w:hAnsi="Calibri"/>
          <w:sz w:val="24"/>
          <w:szCs w:val="24"/>
          <w:lang w:val="en-AU"/>
        </w:rPr>
        <w:t>used.</w:t>
      </w:r>
    </w:p>
    <w:p w:rsidR="0008361B" w:rsidRPr="00721844" w:rsidRDefault="006F70DA" w:rsidP="0008361B">
      <w:pPr>
        <w:spacing w:after="0" w:line="240" w:lineRule="auto"/>
        <w:jc w:val="both"/>
        <w:rPr>
          <w:rFonts w:ascii="Calibri" w:hAnsi="Calibri"/>
          <w:i/>
          <w:sz w:val="24"/>
          <w:szCs w:val="24"/>
          <w:lang w:val="en-AU"/>
        </w:rPr>
      </w:pPr>
      <w:r w:rsidRPr="00721844">
        <w:rPr>
          <w:rFonts w:ascii="Calibri" w:hAnsi="Calibri"/>
          <w:i/>
          <w:sz w:val="24"/>
          <w:szCs w:val="24"/>
          <w:lang w:val="en-AU"/>
        </w:rPr>
        <w:t>Advocacy and employer recruitment</w:t>
      </w:r>
      <w:r w:rsidR="000B7DDF" w:rsidRPr="00721844">
        <w:rPr>
          <w:rFonts w:ascii="Calibri" w:hAnsi="Calibri"/>
          <w:i/>
          <w:sz w:val="24"/>
          <w:szCs w:val="24"/>
          <w:lang w:val="en-AU"/>
        </w:rPr>
        <w:t xml:space="preserve"> </w:t>
      </w:r>
    </w:p>
    <w:p w:rsidR="006F70DA" w:rsidRPr="00721844" w:rsidRDefault="006F70DA" w:rsidP="00FC6109">
      <w:pPr>
        <w:spacing w:after="120" w:line="240" w:lineRule="auto"/>
        <w:jc w:val="both"/>
        <w:rPr>
          <w:rFonts w:ascii="Calibri" w:hAnsi="Calibri"/>
          <w:sz w:val="24"/>
          <w:szCs w:val="24"/>
          <w:lang w:val="en-AU"/>
        </w:rPr>
      </w:pPr>
      <w:r w:rsidRPr="00721844">
        <w:rPr>
          <w:rFonts w:ascii="Calibri" w:hAnsi="Calibri"/>
          <w:sz w:val="24"/>
          <w:szCs w:val="24"/>
          <w:lang w:val="en-AU"/>
        </w:rPr>
        <w:t>This seems the most important factor in increasing employment outcomes for HoA refugees. An advocate or manager who can persuade employers with genuine employment prospects at the end of the training to take on refugees</w:t>
      </w:r>
      <w:r w:rsidR="00AF056C" w:rsidRPr="00721844">
        <w:rPr>
          <w:rFonts w:ascii="Calibri" w:hAnsi="Calibri"/>
          <w:sz w:val="24"/>
          <w:szCs w:val="24"/>
          <w:lang w:val="en-AU"/>
        </w:rPr>
        <w:t xml:space="preserve"> is a vital role</w:t>
      </w:r>
      <w:r w:rsidR="001874EB">
        <w:rPr>
          <w:rFonts w:ascii="Calibri" w:hAnsi="Calibri"/>
          <w:sz w:val="24"/>
          <w:szCs w:val="24"/>
          <w:lang w:val="en-AU"/>
        </w:rPr>
        <w:t xml:space="preserve">. </w:t>
      </w:r>
      <w:r w:rsidR="00AF056C" w:rsidRPr="00721844">
        <w:rPr>
          <w:rFonts w:ascii="Calibri" w:hAnsi="Calibri"/>
          <w:sz w:val="24"/>
          <w:szCs w:val="24"/>
          <w:lang w:val="en-AU"/>
        </w:rPr>
        <w:t xml:space="preserve">It is </w:t>
      </w:r>
      <w:r w:rsidRPr="00721844">
        <w:rPr>
          <w:rFonts w:ascii="Calibri" w:hAnsi="Calibri"/>
          <w:sz w:val="24"/>
          <w:szCs w:val="24"/>
          <w:lang w:val="en-AU"/>
        </w:rPr>
        <w:t xml:space="preserve">the manager </w:t>
      </w:r>
      <w:r w:rsidR="00AF056C" w:rsidRPr="00721844">
        <w:rPr>
          <w:rFonts w:ascii="Calibri" w:hAnsi="Calibri"/>
          <w:sz w:val="24"/>
          <w:szCs w:val="24"/>
          <w:lang w:val="en-AU"/>
        </w:rPr>
        <w:t xml:space="preserve">who </w:t>
      </w:r>
      <w:r w:rsidRPr="00721844">
        <w:rPr>
          <w:rFonts w:ascii="Calibri" w:hAnsi="Calibri"/>
          <w:sz w:val="24"/>
          <w:szCs w:val="24"/>
          <w:lang w:val="en-AU"/>
        </w:rPr>
        <w:t xml:space="preserve">must ensure the person undertaking the work placement can do the job. </w:t>
      </w:r>
      <w:r w:rsidR="00A928BC" w:rsidRPr="00721844">
        <w:rPr>
          <w:rFonts w:ascii="Calibri" w:hAnsi="Calibri"/>
          <w:sz w:val="24"/>
          <w:szCs w:val="24"/>
          <w:lang w:val="en-AU"/>
        </w:rPr>
        <w:t>Two</w:t>
      </w:r>
      <w:r w:rsidR="001F17C6" w:rsidRPr="00721844">
        <w:rPr>
          <w:rFonts w:ascii="Calibri" w:hAnsi="Calibri"/>
          <w:sz w:val="24"/>
          <w:szCs w:val="24"/>
          <w:lang w:val="en-AU"/>
        </w:rPr>
        <w:t xml:space="preserve"> training organisation</w:t>
      </w:r>
      <w:r w:rsidR="006870D8" w:rsidRPr="00721844">
        <w:rPr>
          <w:rFonts w:ascii="Calibri" w:hAnsi="Calibri"/>
          <w:sz w:val="24"/>
          <w:szCs w:val="24"/>
          <w:lang w:val="en-AU"/>
        </w:rPr>
        <w:t>s</w:t>
      </w:r>
      <w:r w:rsidR="001F17C6" w:rsidRPr="00721844">
        <w:rPr>
          <w:rFonts w:ascii="Calibri" w:hAnsi="Calibri"/>
          <w:sz w:val="24"/>
          <w:szCs w:val="24"/>
          <w:lang w:val="en-AU"/>
        </w:rPr>
        <w:t xml:space="preserve"> </w:t>
      </w:r>
      <w:r w:rsidR="00AF056C" w:rsidRPr="00721844">
        <w:rPr>
          <w:rFonts w:ascii="Calibri" w:hAnsi="Calibri"/>
          <w:sz w:val="24"/>
          <w:szCs w:val="24"/>
          <w:lang w:val="en-AU"/>
        </w:rPr>
        <w:t xml:space="preserve">were able to </w:t>
      </w:r>
      <w:r w:rsidR="001F17C6" w:rsidRPr="00721844">
        <w:rPr>
          <w:rFonts w:ascii="Calibri" w:hAnsi="Calibri"/>
          <w:sz w:val="24"/>
          <w:szCs w:val="24"/>
          <w:lang w:val="en-AU"/>
        </w:rPr>
        <w:t xml:space="preserve">negotiate that </w:t>
      </w:r>
      <w:r w:rsidR="00AF056C" w:rsidRPr="00721844">
        <w:rPr>
          <w:rFonts w:ascii="Calibri" w:hAnsi="Calibri"/>
          <w:sz w:val="24"/>
          <w:szCs w:val="24"/>
          <w:lang w:val="en-AU"/>
        </w:rPr>
        <w:t xml:space="preserve">when </w:t>
      </w:r>
      <w:r w:rsidR="001F17C6" w:rsidRPr="00721844">
        <w:rPr>
          <w:rFonts w:ascii="Calibri" w:hAnsi="Calibri"/>
          <w:sz w:val="24"/>
          <w:szCs w:val="24"/>
          <w:lang w:val="en-AU"/>
        </w:rPr>
        <w:t xml:space="preserve">refugees </w:t>
      </w:r>
      <w:r w:rsidR="00AF056C" w:rsidRPr="00721844">
        <w:rPr>
          <w:rFonts w:ascii="Calibri" w:hAnsi="Calibri"/>
          <w:sz w:val="24"/>
          <w:szCs w:val="24"/>
          <w:lang w:val="en-AU"/>
        </w:rPr>
        <w:t xml:space="preserve">were </w:t>
      </w:r>
      <w:r w:rsidR="001F17C6" w:rsidRPr="00721844">
        <w:rPr>
          <w:rFonts w:ascii="Calibri" w:hAnsi="Calibri"/>
          <w:sz w:val="24"/>
          <w:szCs w:val="24"/>
          <w:lang w:val="en-AU"/>
        </w:rPr>
        <w:t xml:space="preserve">on work experience </w:t>
      </w:r>
      <w:r w:rsidR="00AF056C" w:rsidRPr="00721844">
        <w:rPr>
          <w:rFonts w:ascii="Calibri" w:hAnsi="Calibri"/>
          <w:sz w:val="24"/>
          <w:szCs w:val="24"/>
          <w:lang w:val="en-AU"/>
        </w:rPr>
        <w:t xml:space="preserve">they actually got </w:t>
      </w:r>
      <w:r w:rsidR="001F17C6" w:rsidRPr="00721844">
        <w:rPr>
          <w:rFonts w:ascii="Calibri" w:hAnsi="Calibri"/>
          <w:sz w:val="24"/>
          <w:szCs w:val="24"/>
          <w:lang w:val="en-AU"/>
        </w:rPr>
        <w:t xml:space="preserve">paid </w:t>
      </w:r>
      <w:r w:rsidR="00AF056C" w:rsidRPr="00721844">
        <w:rPr>
          <w:rFonts w:ascii="Calibri" w:hAnsi="Calibri"/>
          <w:sz w:val="24"/>
          <w:szCs w:val="24"/>
          <w:lang w:val="en-AU"/>
        </w:rPr>
        <w:t xml:space="preserve">at </w:t>
      </w:r>
      <w:r w:rsidR="001F17C6" w:rsidRPr="00721844">
        <w:rPr>
          <w:rFonts w:ascii="Calibri" w:hAnsi="Calibri"/>
          <w:sz w:val="24"/>
          <w:szCs w:val="24"/>
          <w:lang w:val="en-AU"/>
        </w:rPr>
        <w:t>award or training wages</w:t>
      </w:r>
      <w:r w:rsidR="00AF056C" w:rsidRPr="00721844">
        <w:rPr>
          <w:rFonts w:ascii="Calibri" w:hAnsi="Calibri"/>
          <w:sz w:val="24"/>
          <w:szCs w:val="24"/>
          <w:lang w:val="en-AU"/>
        </w:rPr>
        <w:t>.</w:t>
      </w:r>
      <w:r w:rsidR="001F17C6" w:rsidRPr="00721844">
        <w:rPr>
          <w:rFonts w:ascii="Calibri" w:hAnsi="Calibri"/>
          <w:sz w:val="24"/>
          <w:szCs w:val="24"/>
          <w:lang w:val="en-AU"/>
        </w:rPr>
        <w:t xml:space="preserve"> </w:t>
      </w:r>
      <w:r w:rsidR="00AF056C" w:rsidRPr="00721844">
        <w:rPr>
          <w:rFonts w:ascii="Calibri" w:hAnsi="Calibri"/>
          <w:sz w:val="24"/>
          <w:szCs w:val="24"/>
          <w:lang w:val="en-AU"/>
        </w:rPr>
        <w:t>T</w:t>
      </w:r>
      <w:r w:rsidR="001F17C6" w:rsidRPr="00721844">
        <w:rPr>
          <w:rFonts w:ascii="Calibri" w:hAnsi="Calibri"/>
          <w:sz w:val="24"/>
          <w:szCs w:val="24"/>
          <w:lang w:val="en-AU"/>
        </w:rPr>
        <w:t>here</w:t>
      </w:r>
      <w:r w:rsidR="0088564D" w:rsidRPr="00721844">
        <w:rPr>
          <w:rFonts w:ascii="Calibri" w:hAnsi="Calibri"/>
          <w:sz w:val="24"/>
          <w:szCs w:val="24"/>
          <w:lang w:val="en-AU"/>
        </w:rPr>
        <w:t xml:space="preserve"> </w:t>
      </w:r>
      <w:r w:rsidR="00AF056C" w:rsidRPr="00721844">
        <w:rPr>
          <w:rFonts w:ascii="Calibri" w:hAnsi="Calibri"/>
          <w:sz w:val="24"/>
          <w:szCs w:val="24"/>
          <w:lang w:val="en-AU"/>
        </w:rPr>
        <w:t>was also</w:t>
      </w:r>
      <w:r w:rsidR="001F17C6" w:rsidRPr="00721844">
        <w:rPr>
          <w:rFonts w:ascii="Calibri" w:hAnsi="Calibri"/>
          <w:sz w:val="24"/>
          <w:szCs w:val="24"/>
          <w:lang w:val="en-AU"/>
        </w:rPr>
        <w:t xml:space="preserve"> an expectation that at the end of the work placement there </w:t>
      </w:r>
      <w:r w:rsidR="00AF056C" w:rsidRPr="00721844">
        <w:rPr>
          <w:rFonts w:ascii="Calibri" w:hAnsi="Calibri"/>
          <w:sz w:val="24"/>
          <w:szCs w:val="24"/>
          <w:lang w:val="en-AU"/>
        </w:rPr>
        <w:t xml:space="preserve">would </w:t>
      </w:r>
      <w:r w:rsidR="001F17C6" w:rsidRPr="00721844">
        <w:rPr>
          <w:rFonts w:ascii="Calibri" w:hAnsi="Calibri"/>
          <w:sz w:val="24"/>
          <w:szCs w:val="24"/>
          <w:lang w:val="en-AU"/>
        </w:rPr>
        <w:t>be a job offer should the refugee’s work performance meet the standards</w:t>
      </w:r>
      <w:r w:rsidR="00AF056C" w:rsidRPr="00721844">
        <w:rPr>
          <w:rFonts w:ascii="Calibri" w:hAnsi="Calibri"/>
          <w:sz w:val="24"/>
          <w:szCs w:val="24"/>
          <w:lang w:val="en-AU"/>
        </w:rPr>
        <w:t xml:space="preserve"> in the workplace</w:t>
      </w:r>
      <w:r w:rsidR="001F17C6" w:rsidRPr="00721844">
        <w:rPr>
          <w:rFonts w:ascii="Calibri" w:hAnsi="Calibri"/>
          <w:sz w:val="24"/>
          <w:szCs w:val="24"/>
          <w:lang w:val="en-AU"/>
        </w:rPr>
        <w:t>.</w:t>
      </w:r>
      <w:r w:rsidR="00DB4C0E" w:rsidRPr="00721844">
        <w:rPr>
          <w:rFonts w:ascii="Calibri" w:hAnsi="Calibri"/>
          <w:sz w:val="24"/>
          <w:szCs w:val="24"/>
          <w:lang w:val="en-AU"/>
        </w:rPr>
        <w:t xml:space="preserve"> A training provider remarked</w:t>
      </w:r>
      <w:r w:rsidR="001F17C6" w:rsidRPr="00721844">
        <w:rPr>
          <w:rFonts w:ascii="Calibri" w:hAnsi="Calibri"/>
          <w:sz w:val="24"/>
          <w:szCs w:val="24"/>
          <w:lang w:val="en-AU"/>
        </w:rPr>
        <w:t xml:space="preserve"> “</w:t>
      </w:r>
      <w:r w:rsidR="00E46FF0" w:rsidRPr="00721844">
        <w:rPr>
          <w:rFonts w:ascii="Calibri" w:hAnsi="Calibri"/>
          <w:i/>
          <w:sz w:val="24"/>
          <w:szCs w:val="24"/>
          <w:lang w:val="en-AU"/>
        </w:rPr>
        <w:t>I only train if there is a job. I train people specific to that job</w:t>
      </w:r>
      <w:r w:rsidR="001F17C6" w:rsidRPr="00721844">
        <w:rPr>
          <w:rFonts w:ascii="Calibri" w:hAnsi="Calibri"/>
          <w:sz w:val="24"/>
          <w:szCs w:val="24"/>
          <w:lang w:val="en-AU"/>
        </w:rPr>
        <w:t>”</w:t>
      </w:r>
      <w:r w:rsidR="00AF056C" w:rsidRPr="00721844">
        <w:rPr>
          <w:rFonts w:ascii="Calibri" w:hAnsi="Calibri"/>
          <w:sz w:val="24"/>
          <w:szCs w:val="24"/>
          <w:lang w:val="en-AU"/>
        </w:rPr>
        <w:t xml:space="preserve"> (</w:t>
      </w:r>
      <w:r w:rsidR="002A4141">
        <w:rPr>
          <w:rFonts w:ascii="Calibri" w:hAnsi="Calibri"/>
          <w:sz w:val="24"/>
          <w:szCs w:val="24"/>
          <w:lang w:val="en-AU"/>
        </w:rPr>
        <w:t>RTO 1</w:t>
      </w:r>
      <w:r w:rsidR="00AF056C" w:rsidRPr="00721844">
        <w:rPr>
          <w:rFonts w:ascii="Calibri" w:hAnsi="Calibri"/>
          <w:sz w:val="24"/>
          <w:szCs w:val="24"/>
          <w:lang w:val="en-AU"/>
        </w:rPr>
        <w:t>)</w:t>
      </w:r>
      <w:r w:rsidR="001F17C6" w:rsidRPr="00721844">
        <w:rPr>
          <w:rFonts w:ascii="Calibri" w:hAnsi="Calibri"/>
          <w:sz w:val="24"/>
          <w:szCs w:val="24"/>
          <w:lang w:val="en-AU"/>
        </w:rPr>
        <w:t xml:space="preserve"> and another, “</w:t>
      </w:r>
      <w:r w:rsidR="00E46FF0" w:rsidRPr="00721844">
        <w:rPr>
          <w:rFonts w:ascii="Calibri" w:hAnsi="Calibri"/>
          <w:i/>
          <w:sz w:val="24"/>
          <w:szCs w:val="24"/>
          <w:lang w:val="en-AU"/>
        </w:rPr>
        <w:t>I’m looking at the job seeker and the job and then I try to stitch it up comprehensively</w:t>
      </w:r>
      <w:r w:rsidR="00A928BC" w:rsidRPr="00721844">
        <w:rPr>
          <w:rFonts w:ascii="Calibri" w:hAnsi="Calibri"/>
          <w:sz w:val="24"/>
          <w:szCs w:val="24"/>
          <w:lang w:val="en-AU"/>
        </w:rPr>
        <w:t>”</w:t>
      </w:r>
      <w:r w:rsidR="00AF056C" w:rsidRPr="00721844">
        <w:rPr>
          <w:rFonts w:ascii="Calibri" w:hAnsi="Calibri"/>
          <w:sz w:val="24"/>
          <w:szCs w:val="24"/>
          <w:lang w:val="en-AU"/>
        </w:rPr>
        <w:t xml:space="preserve"> (</w:t>
      </w:r>
      <w:r w:rsidR="002A4141">
        <w:rPr>
          <w:rFonts w:ascii="Calibri" w:hAnsi="Calibri"/>
          <w:sz w:val="24"/>
          <w:szCs w:val="24"/>
          <w:lang w:val="en-AU"/>
        </w:rPr>
        <w:t>RTO 2</w:t>
      </w:r>
      <w:r w:rsidR="00AF056C" w:rsidRPr="00721844">
        <w:rPr>
          <w:rFonts w:ascii="Calibri" w:hAnsi="Calibri"/>
          <w:sz w:val="24"/>
          <w:szCs w:val="24"/>
          <w:lang w:val="en-AU"/>
        </w:rPr>
        <w:t>)</w:t>
      </w:r>
      <w:r w:rsidR="00A928BC" w:rsidRPr="00721844">
        <w:rPr>
          <w:rFonts w:ascii="Calibri" w:hAnsi="Calibri"/>
          <w:sz w:val="24"/>
          <w:szCs w:val="24"/>
          <w:lang w:val="en-AU"/>
        </w:rPr>
        <w:t xml:space="preserve">. </w:t>
      </w:r>
      <w:r w:rsidR="00DB4C0E" w:rsidRPr="00721844">
        <w:rPr>
          <w:rFonts w:ascii="Calibri" w:hAnsi="Calibri"/>
          <w:sz w:val="24"/>
          <w:szCs w:val="24"/>
          <w:lang w:val="en-AU"/>
        </w:rPr>
        <w:t xml:space="preserve">In addition, </w:t>
      </w:r>
      <w:r w:rsidR="00554981" w:rsidRPr="00721844">
        <w:rPr>
          <w:rFonts w:ascii="Calibri" w:hAnsi="Calibri"/>
          <w:sz w:val="24"/>
          <w:szCs w:val="24"/>
          <w:lang w:val="en-AU"/>
        </w:rPr>
        <w:t xml:space="preserve">employers must meet certain criteria before </w:t>
      </w:r>
      <w:r w:rsidR="00554981" w:rsidRPr="00721844">
        <w:rPr>
          <w:rFonts w:ascii="Calibri" w:hAnsi="Calibri"/>
          <w:sz w:val="24"/>
          <w:szCs w:val="24"/>
          <w:lang w:val="en-AU"/>
        </w:rPr>
        <w:lastRenderedPageBreak/>
        <w:t>accepted</w:t>
      </w:r>
      <w:r w:rsidR="00AF056C" w:rsidRPr="00721844">
        <w:rPr>
          <w:rFonts w:ascii="Calibri" w:hAnsi="Calibri"/>
          <w:sz w:val="24"/>
          <w:szCs w:val="24"/>
          <w:lang w:val="en-AU"/>
        </w:rPr>
        <w:t xml:space="preserve"> f</w:t>
      </w:r>
      <w:r w:rsidR="0088564D" w:rsidRPr="00721844">
        <w:rPr>
          <w:rFonts w:ascii="Calibri" w:hAnsi="Calibri"/>
          <w:sz w:val="24"/>
          <w:szCs w:val="24"/>
          <w:lang w:val="en-AU"/>
        </w:rPr>
        <w:t>o</w:t>
      </w:r>
      <w:r w:rsidR="00AF056C" w:rsidRPr="00721844">
        <w:rPr>
          <w:rFonts w:ascii="Calibri" w:hAnsi="Calibri"/>
          <w:sz w:val="24"/>
          <w:szCs w:val="24"/>
          <w:lang w:val="en-AU"/>
        </w:rPr>
        <w:t>r placement by the RTO</w:t>
      </w:r>
      <w:r w:rsidR="00554981" w:rsidRPr="00721844">
        <w:rPr>
          <w:rFonts w:ascii="Calibri" w:hAnsi="Calibri"/>
          <w:sz w:val="24"/>
          <w:szCs w:val="24"/>
          <w:lang w:val="en-AU"/>
        </w:rPr>
        <w:t>. One provider mentioned “</w:t>
      </w:r>
      <w:r w:rsidR="00E46FF0" w:rsidRPr="00721844">
        <w:rPr>
          <w:rFonts w:ascii="Calibri" w:hAnsi="Calibri"/>
          <w:i/>
          <w:sz w:val="24"/>
          <w:szCs w:val="24"/>
          <w:lang w:val="en-AU"/>
        </w:rPr>
        <w:t>I choose my employers carefully, who can develop a buddy system, work with me with changes</w:t>
      </w:r>
      <w:r w:rsidR="00554981" w:rsidRPr="00721844">
        <w:rPr>
          <w:rFonts w:ascii="Calibri" w:hAnsi="Calibri"/>
          <w:sz w:val="24"/>
          <w:szCs w:val="24"/>
          <w:lang w:val="en-AU"/>
        </w:rPr>
        <w:t>”</w:t>
      </w:r>
      <w:r w:rsidR="00AF056C" w:rsidRPr="00721844">
        <w:rPr>
          <w:rFonts w:ascii="Calibri" w:hAnsi="Calibri"/>
          <w:sz w:val="24"/>
          <w:szCs w:val="24"/>
          <w:lang w:val="en-AU"/>
        </w:rPr>
        <w:t xml:space="preserve"> (RTO </w:t>
      </w:r>
      <w:r w:rsidR="002A4141">
        <w:rPr>
          <w:rFonts w:ascii="Calibri" w:hAnsi="Calibri"/>
          <w:sz w:val="24"/>
          <w:szCs w:val="24"/>
          <w:lang w:val="en-AU"/>
        </w:rPr>
        <w:t>1</w:t>
      </w:r>
      <w:r w:rsidR="00AF056C" w:rsidRPr="00721844">
        <w:rPr>
          <w:rFonts w:ascii="Calibri" w:hAnsi="Calibri"/>
          <w:sz w:val="24"/>
          <w:szCs w:val="24"/>
          <w:lang w:val="en-AU"/>
        </w:rPr>
        <w:t>)</w:t>
      </w:r>
      <w:r w:rsidR="00554981" w:rsidRPr="00721844">
        <w:rPr>
          <w:rFonts w:ascii="Calibri" w:hAnsi="Calibri"/>
          <w:sz w:val="24"/>
          <w:szCs w:val="24"/>
          <w:lang w:val="en-AU"/>
        </w:rPr>
        <w:t xml:space="preserve">. </w:t>
      </w:r>
    </w:p>
    <w:p w:rsidR="00A928BC" w:rsidRPr="00721844" w:rsidRDefault="00A928BC" w:rsidP="0008361B">
      <w:pPr>
        <w:spacing w:after="0" w:line="240" w:lineRule="auto"/>
        <w:jc w:val="both"/>
        <w:rPr>
          <w:rFonts w:ascii="Calibri" w:hAnsi="Calibri"/>
          <w:i/>
          <w:sz w:val="24"/>
          <w:szCs w:val="24"/>
          <w:lang w:val="en-AU"/>
        </w:rPr>
      </w:pPr>
      <w:r w:rsidRPr="00721844">
        <w:rPr>
          <w:rFonts w:ascii="Calibri" w:hAnsi="Calibri"/>
          <w:i/>
          <w:sz w:val="24"/>
          <w:szCs w:val="24"/>
          <w:lang w:val="en-AU"/>
        </w:rPr>
        <w:t>Discrimination and racism</w:t>
      </w:r>
    </w:p>
    <w:p w:rsidR="00CA7445" w:rsidRPr="00721844" w:rsidRDefault="00A928BC" w:rsidP="00FC6109">
      <w:pPr>
        <w:spacing w:after="120" w:line="240" w:lineRule="auto"/>
        <w:jc w:val="both"/>
        <w:rPr>
          <w:rFonts w:ascii="Calibri" w:hAnsi="Calibri"/>
          <w:i/>
          <w:sz w:val="24"/>
          <w:szCs w:val="24"/>
          <w:lang w:val="en-AU"/>
        </w:rPr>
      </w:pPr>
      <w:r w:rsidRPr="00721844">
        <w:rPr>
          <w:rFonts w:ascii="Calibri" w:hAnsi="Calibri"/>
          <w:sz w:val="24"/>
          <w:szCs w:val="24"/>
          <w:lang w:val="en-AU"/>
        </w:rPr>
        <w:t>The literature suggests that a major barrier for refugees obtaining employment is racism and discrimination. Th</w:t>
      </w:r>
      <w:r w:rsidR="00554981" w:rsidRPr="00721844">
        <w:rPr>
          <w:rFonts w:ascii="Calibri" w:hAnsi="Calibri"/>
          <w:sz w:val="24"/>
          <w:szCs w:val="24"/>
          <w:lang w:val="en-AU"/>
        </w:rPr>
        <w:t>is was not an issue that emerged in the interviews</w:t>
      </w:r>
      <w:r w:rsidR="0093126A" w:rsidRPr="00721844">
        <w:rPr>
          <w:rFonts w:ascii="Calibri" w:hAnsi="Calibri"/>
          <w:sz w:val="24"/>
          <w:szCs w:val="24"/>
          <w:lang w:val="en-AU"/>
        </w:rPr>
        <w:t xml:space="preserve"> within this research</w:t>
      </w:r>
      <w:r w:rsidR="001874EB">
        <w:rPr>
          <w:rFonts w:ascii="Calibri" w:hAnsi="Calibri"/>
          <w:sz w:val="24"/>
          <w:szCs w:val="24"/>
          <w:lang w:val="en-AU"/>
        </w:rPr>
        <w:t>. In part, t</w:t>
      </w:r>
      <w:r w:rsidR="00554981" w:rsidRPr="00721844">
        <w:rPr>
          <w:rFonts w:ascii="Calibri" w:hAnsi="Calibri"/>
          <w:sz w:val="24"/>
          <w:szCs w:val="24"/>
          <w:lang w:val="en-AU"/>
        </w:rPr>
        <w:t>h</w:t>
      </w:r>
      <w:r w:rsidR="007536AE" w:rsidRPr="00721844">
        <w:rPr>
          <w:rFonts w:ascii="Calibri" w:hAnsi="Calibri"/>
          <w:sz w:val="24"/>
          <w:szCs w:val="24"/>
          <w:lang w:val="en-AU"/>
        </w:rPr>
        <w:t xml:space="preserve">is may be due to the work of the </w:t>
      </w:r>
      <w:r w:rsidR="001874EB">
        <w:rPr>
          <w:rFonts w:ascii="Calibri" w:hAnsi="Calibri"/>
          <w:sz w:val="24"/>
          <w:szCs w:val="24"/>
          <w:lang w:val="en-AU"/>
        </w:rPr>
        <w:t>RTOs</w:t>
      </w:r>
      <w:r w:rsidR="007536AE" w:rsidRPr="00721844">
        <w:rPr>
          <w:rFonts w:ascii="Calibri" w:hAnsi="Calibri"/>
          <w:sz w:val="24"/>
          <w:szCs w:val="24"/>
          <w:lang w:val="en-AU"/>
        </w:rPr>
        <w:t xml:space="preserve"> and their relationships with their employers</w:t>
      </w:r>
      <w:r w:rsidR="00F47B1E" w:rsidRPr="00721844">
        <w:rPr>
          <w:rFonts w:ascii="Calibri" w:hAnsi="Calibri"/>
          <w:sz w:val="24"/>
          <w:szCs w:val="24"/>
          <w:lang w:val="en-AU"/>
        </w:rPr>
        <w:t xml:space="preserve"> </w:t>
      </w:r>
      <w:r w:rsidR="0093126A" w:rsidRPr="00721844">
        <w:rPr>
          <w:rFonts w:ascii="Calibri" w:hAnsi="Calibri"/>
          <w:sz w:val="24"/>
          <w:szCs w:val="24"/>
          <w:lang w:val="en-AU"/>
        </w:rPr>
        <w:t>since</w:t>
      </w:r>
      <w:r w:rsidR="0088564D" w:rsidRPr="00721844">
        <w:rPr>
          <w:rFonts w:ascii="Calibri" w:hAnsi="Calibri"/>
          <w:sz w:val="24"/>
          <w:szCs w:val="24"/>
          <w:lang w:val="en-AU"/>
        </w:rPr>
        <w:t xml:space="preserve"> </w:t>
      </w:r>
      <w:r w:rsidR="0093126A" w:rsidRPr="00721844">
        <w:rPr>
          <w:rFonts w:ascii="Calibri" w:hAnsi="Calibri"/>
          <w:sz w:val="24"/>
          <w:szCs w:val="24"/>
          <w:lang w:val="en-AU"/>
        </w:rPr>
        <w:t xml:space="preserve">RTOs </w:t>
      </w:r>
      <w:r w:rsidR="00F47B1E" w:rsidRPr="00721844">
        <w:rPr>
          <w:rFonts w:ascii="Calibri" w:hAnsi="Calibri"/>
          <w:sz w:val="24"/>
          <w:szCs w:val="24"/>
          <w:lang w:val="en-AU"/>
        </w:rPr>
        <w:t>screen the employers.</w:t>
      </w:r>
      <w:r w:rsidR="007536AE" w:rsidRPr="00721844">
        <w:rPr>
          <w:rFonts w:ascii="Calibri" w:hAnsi="Calibri"/>
          <w:sz w:val="24"/>
          <w:szCs w:val="24"/>
          <w:lang w:val="en-AU"/>
        </w:rPr>
        <w:t xml:space="preserve"> </w:t>
      </w:r>
      <w:r w:rsidR="0093126A" w:rsidRPr="00721844">
        <w:rPr>
          <w:rFonts w:ascii="Calibri" w:hAnsi="Calibri"/>
          <w:sz w:val="24"/>
          <w:szCs w:val="24"/>
          <w:lang w:val="en-AU"/>
        </w:rPr>
        <w:t xml:space="preserve">Equally </w:t>
      </w:r>
      <w:r w:rsidR="007536AE" w:rsidRPr="00721844">
        <w:rPr>
          <w:rFonts w:ascii="Calibri" w:hAnsi="Calibri"/>
          <w:sz w:val="24"/>
          <w:szCs w:val="24"/>
          <w:lang w:val="en-AU"/>
        </w:rPr>
        <w:t xml:space="preserve">an aged care employer commented that though there was no racism shown by staff, it was evident </w:t>
      </w:r>
      <w:r w:rsidR="00F47B1E" w:rsidRPr="00721844">
        <w:rPr>
          <w:rFonts w:ascii="Calibri" w:hAnsi="Calibri"/>
          <w:sz w:val="24"/>
          <w:szCs w:val="24"/>
          <w:lang w:val="en-AU"/>
        </w:rPr>
        <w:t>that</w:t>
      </w:r>
      <w:r w:rsidR="007536AE" w:rsidRPr="00721844">
        <w:rPr>
          <w:rFonts w:ascii="Calibri" w:hAnsi="Calibri"/>
          <w:sz w:val="24"/>
          <w:szCs w:val="24"/>
          <w:lang w:val="en-AU"/>
        </w:rPr>
        <w:t xml:space="preserve"> elderly Anglo Saxon residents </w:t>
      </w:r>
      <w:r w:rsidR="00F47B1E" w:rsidRPr="00721844">
        <w:rPr>
          <w:rFonts w:ascii="Calibri" w:hAnsi="Calibri"/>
          <w:sz w:val="24"/>
          <w:szCs w:val="24"/>
          <w:lang w:val="en-AU"/>
        </w:rPr>
        <w:t xml:space="preserve">showed racist behaviour towards the </w:t>
      </w:r>
      <w:r w:rsidR="007536AE" w:rsidRPr="00721844">
        <w:rPr>
          <w:rFonts w:ascii="Calibri" w:hAnsi="Calibri"/>
          <w:sz w:val="24"/>
          <w:szCs w:val="24"/>
          <w:lang w:val="en-AU"/>
        </w:rPr>
        <w:t>African workers</w:t>
      </w:r>
      <w:r w:rsidR="00F47B1E" w:rsidRPr="00721844">
        <w:rPr>
          <w:rFonts w:ascii="Calibri" w:hAnsi="Calibri"/>
          <w:sz w:val="24"/>
          <w:szCs w:val="24"/>
          <w:lang w:val="en-AU"/>
        </w:rPr>
        <w:t xml:space="preserve"> and it made </w:t>
      </w:r>
      <w:r w:rsidR="0093126A" w:rsidRPr="00721844">
        <w:rPr>
          <w:rFonts w:ascii="Calibri" w:hAnsi="Calibri"/>
          <w:sz w:val="24"/>
          <w:szCs w:val="24"/>
          <w:lang w:val="en-AU"/>
        </w:rPr>
        <w:t xml:space="preserve">work </w:t>
      </w:r>
      <w:r w:rsidR="00F47B1E" w:rsidRPr="00721844">
        <w:rPr>
          <w:rFonts w:ascii="Calibri" w:hAnsi="Calibri"/>
          <w:sz w:val="24"/>
          <w:szCs w:val="24"/>
          <w:lang w:val="en-AU"/>
        </w:rPr>
        <w:t xml:space="preserve">life difficult for them. There was another example of a </w:t>
      </w:r>
      <w:r w:rsidR="001874EB">
        <w:rPr>
          <w:rFonts w:ascii="Calibri" w:hAnsi="Calibri"/>
          <w:sz w:val="24"/>
          <w:szCs w:val="24"/>
          <w:lang w:val="en-AU"/>
        </w:rPr>
        <w:t xml:space="preserve">physical altercation between a young worker and a refugee </w:t>
      </w:r>
      <w:r w:rsidR="00F47B1E" w:rsidRPr="00721844">
        <w:rPr>
          <w:rFonts w:ascii="Calibri" w:hAnsi="Calibri"/>
          <w:sz w:val="24"/>
          <w:szCs w:val="24"/>
          <w:lang w:val="en-AU"/>
        </w:rPr>
        <w:t xml:space="preserve">but the interviewee </w:t>
      </w:r>
      <w:r w:rsidR="00CA7445" w:rsidRPr="00721844">
        <w:rPr>
          <w:rFonts w:ascii="Calibri" w:hAnsi="Calibri"/>
          <w:sz w:val="24"/>
          <w:szCs w:val="24"/>
          <w:lang w:val="en-AU"/>
        </w:rPr>
        <w:t xml:space="preserve">could not state whether it was racism or loutish teenage behaviour. Once the issue was dealt with </w:t>
      </w:r>
      <w:r w:rsidR="001874EB">
        <w:rPr>
          <w:rFonts w:ascii="Calibri" w:hAnsi="Calibri"/>
          <w:sz w:val="24"/>
          <w:szCs w:val="24"/>
          <w:lang w:val="en-AU"/>
        </w:rPr>
        <w:t>at</w:t>
      </w:r>
      <w:r w:rsidR="00450208" w:rsidRPr="00721844">
        <w:rPr>
          <w:rFonts w:ascii="Calibri" w:hAnsi="Calibri"/>
          <w:sz w:val="24"/>
          <w:szCs w:val="24"/>
          <w:lang w:val="en-AU"/>
        </w:rPr>
        <w:t xml:space="preserve"> the workplace </w:t>
      </w:r>
      <w:r w:rsidR="00CA7445" w:rsidRPr="00721844">
        <w:rPr>
          <w:rFonts w:ascii="Calibri" w:hAnsi="Calibri"/>
          <w:sz w:val="24"/>
          <w:szCs w:val="24"/>
          <w:lang w:val="en-AU"/>
        </w:rPr>
        <w:t>no further issues arose between the refugee and the teenager.</w:t>
      </w:r>
    </w:p>
    <w:p w:rsidR="0008361B" w:rsidRPr="00721844" w:rsidRDefault="00A928BC" w:rsidP="0008361B">
      <w:pPr>
        <w:spacing w:after="0" w:line="240" w:lineRule="auto"/>
        <w:jc w:val="both"/>
        <w:rPr>
          <w:rFonts w:ascii="Calibri" w:hAnsi="Calibri"/>
          <w:i/>
          <w:sz w:val="24"/>
          <w:szCs w:val="24"/>
          <w:lang w:val="en-AU"/>
        </w:rPr>
      </w:pPr>
      <w:r w:rsidRPr="00721844">
        <w:rPr>
          <w:rFonts w:ascii="Calibri" w:hAnsi="Calibri"/>
          <w:i/>
          <w:sz w:val="24"/>
          <w:szCs w:val="24"/>
          <w:lang w:val="en-AU"/>
        </w:rPr>
        <w:t>Program statistics and success outcomes</w:t>
      </w:r>
    </w:p>
    <w:p w:rsidR="006A731E" w:rsidRPr="00721844" w:rsidRDefault="006A731E" w:rsidP="0008361B">
      <w:pPr>
        <w:spacing w:after="0" w:line="240" w:lineRule="auto"/>
        <w:jc w:val="both"/>
        <w:rPr>
          <w:rFonts w:ascii="Calibri" w:hAnsi="Calibri"/>
          <w:sz w:val="24"/>
          <w:szCs w:val="24"/>
        </w:rPr>
      </w:pPr>
      <w:r w:rsidRPr="00721844">
        <w:rPr>
          <w:rFonts w:ascii="Calibri" w:hAnsi="Calibri"/>
          <w:sz w:val="24"/>
          <w:szCs w:val="24"/>
        </w:rPr>
        <w:t>The EPP warehouse course had many elements of an integrated approach</w:t>
      </w:r>
      <w:r w:rsidR="002643A5" w:rsidRPr="00721844">
        <w:rPr>
          <w:rFonts w:ascii="Calibri" w:hAnsi="Calibri"/>
          <w:sz w:val="24"/>
          <w:szCs w:val="24"/>
        </w:rPr>
        <w:t xml:space="preserve"> as </w:t>
      </w:r>
      <w:r w:rsidR="005A1BA9" w:rsidRPr="00721844">
        <w:rPr>
          <w:rFonts w:ascii="Calibri" w:hAnsi="Calibri"/>
          <w:sz w:val="24"/>
          <w:szCs w:val="24"/>
        </w:rPr>
        <w:t>discussed above</w:t>
      </w:r>
      <w:r w:rsidR="00D93DF1" w:rsidRPr="00721844">
        <w:rPr>
          <w:rFonts w:ascii="Calibri" w:hAnsi="Calibri"/>
          <w:sz w:val="24"/>
          <w:szCs w:val="24"/>
        </w:rPr>
        <w:t>.</w:t>
      </w:r>
      <w:r w:rsidRPr="00721844">
        <w:rPr>
          <w:rFonts w:ascii="Calibri" w:hAnsi="Calibri"/>
          <w:sz w:val="24"/>
          <w:szCs w:val="24"/>
        </w:rPr>
        <w:t xml:space="preserve"> </w:t>
      </w:r>
      <w:r w:rsidR="003C5575" w:rsidRPr="00721844">
        <w:rPr>
          <w:rFonts w:ascii="Calibri" w:hAnsi="Calibri"/>
          <w:sz w:val="24"/>
          <w:szCs w:val="24"/>
        </w:rPr>
        <w:t>However the experience of both the students and employers</w:t>
      </w:r>
      <w:r w:rsidRPr="00721844">
        <w:rPr>
          <w:rFonts w:ascii="Calibri" w:hAnsi="Calibri"/>
          <w:sz w:val="24"/>
          <w:szCs w:val="24"/>
        </w:rPr>
        <w:t xml:space="preserve"> </w:t>
      </w:r>
      <w:r w:rsidR="003C5575" w:rsidRPr="00721844">
        <w:rPr>
          <w:rFonts w:ascii="Calibri" w:hAnsi="Calibri"/>
          <w:sz w:val="24"/>
          <w:szCs w:val="24"/>
        </w:rPr>
        <w:t xml:space="preserve">of </w:t>
      </w:r>
      <w:r w:rsidR="005A1BA9" w:rsidRPr="00721844">
        <w:rPr>
          <w:rFonts w:ascii="Calibri" w:hAnsi="Calibri"/>
          <w:sz w:val="24"/>
          <w:szCs w:val="24"/>
        </w:rPr>
        <w:t>t</w:t>
      </w:r>
      <w:r w:rsidRPr="00721844">
        <w:rPr>
          <w:rFonts w:ascii="Calibri" w:hAnsi="Calibri"/>
          <w:sz w:val="24"/>
          <w:szCs w:val="24"/>
        </w:rPr>
        <w:t xml:space="preserve">he EPP warehouse course may have </w:t>
      </w:r>
      <w:r w:rsidR="003C5575" w:rsidRPr="00721844">
        <w:rPr>
          <w:rFonts w:ascii="Calibri" w:hAnsi="Calibri"/>
          <w:sz w:val="24"/>
          <w:szCs w:val="24"/>
        </w:rPr>
        <w:t xml:space="preserve">been enhanced and improved </w:t>
      </w:r>
      <w:r w:rsidRPr="00721844">
        <w:rPr>
          <w:rFonts w:ascii="Calibri" w:hAnsi="Calibri"/>
          <w:sz w:val="24"/>
          <w:szCs w:val="24"/>
        </w:rPr>
        <w:t>if</w:t>
      </w:r>
      <w:r w:rsidR="005A1BA9" w:rsidRPr="00721844">
        <w:rPr>
          <w:rFonts w:ascii="Calibri" w:hAnsi="Calibri"/>
          <w:sz w:val="24"/>
          <w:szCs w:val="24"/>
        </w:rPr>
        <w:t xml:space="preserve"> the following</w:t>
      </w:r>
      <w:r w:rsidR="003C5575" w:rsidRPr="00721844">
        <w:rPr>
          <w:rFonts w:ascii="Calibri" w:hAnsi="Calibri"/>
          <w:sz w:val="24"/>
          <w:szCs w:val="24"/>
        </w:rPr>
        <w:t xml:space="preserve"> could have been included and instigated in the program</w:t>
      </w:r>
      <w:r w:rsidRPr="00721844">
        <w:rPr>
          <w:rFonts w:ascii="Calibri" w:hAnsi="Calibri"/>
          <w:sz w:val="24"/>
          <w:szCs w:val="24"/>
        </w:rPr>
        <w:t>:</w:t>
      </w:r>
    </w:p>
    <w:p w:rsidR="003C5575" w:rsidRPr="00721844" w:rsidRDefault="006D1970" w:rsidP="0008361B">
      <w:pPr>
        <w:pStyle w:val="ListParagraph"/>
        <w:numPr>
          <w:ilvl w:val="0"/>
          <w:numId w:val="3"/>
        </w:numPr>
        <w:spacing w:after="0" w:line="240" w:lineRule="auto"/>
        <w:ind w:left="284" w:hanging="284"/>
        <w:contextualSpacing w:val="0"/>
        <w:jc w:val="both"/>
        <w:rPr>
          <w:rFonts w:ascii="Calibri" w:hAnsi="Calibri"/>
          <w:sz w:val="24"/>
          <w:szCs w:val="24"/>
        </w:rPr>
      </w:pPr>
      <w:r>
        <w:rPr>
          <w:rFonts w:ascii="Calibri" w:hAnsi="Calibri"/>
          <w:sz w:val="24"/>
          <w:szCs w:val="24"/>
        </w:rPr>
        <w:t>M</w:t>
      </w:r>
      <w:r w:rsidR="006A731E" w:rsidRPr="00721844">
        <w:rPr>
          <w:rFonts w:ascii="Calibri" w:hAnsi="Calibri"/>
          <w:sz w:val="24"/>
          <w:szCs w:val="24"/>
        </w:rPr>
        <w:t xml:space="preserve">ore thorough assessment, counseling and orientation </w:t>
      </w:r>
      <w:r w:rsidR="003C5575" w:rsidRPr="00721844">
        <w:rPr>
          <w:rFonts w:ascii="Calibri" w:hAnsi="Calibri"/>
          <w:sz w:val="24"/>
          <w:szCs w:val="24"/>
        </w:rPr>
        <w:t>of prospective students/participants</w:t>
      </w:r>
    </w:p>
    <w:p w:rsidR="0088564D" w:rsidRPr="00721844" w:rsidRDefault="003C5575" w:rsidP="00117A06">
      <w:pPr>
        <w:pStyle w:val="ListParagraph"/>
        <w:numPr>
          <w:ilvl w:val="1"/>
          <w:numId w:val="3"/>
        </w:numPr>
        <w:tabs>
          <w:tab w:val="left" w:pos="567"/>
        </w:tabs>
        <w:spacing w:after="0" w:line="240" w:lineRule="auto"/>
        <w:ind w:left="284" w:firstLine="0"/>
        <w:contextualSpacing w:val="0"/>
        <w:jc w:val="both"/>
        <w:rPr>
          <w:rFonts w:ascii="Calibri" w:hAnsi="Calibri"/>
          <w:sz w:val="24"/>
          <w:szCs w:val="24"/>
        </w:rPr>
      </w:pPr>
      <w:r w:rsidRPr="00721844">
        <w:rPr>
          <w:rFonts w:ascii="Calibri" w:hAnsi="Calibri"/>
          <w:sz w:val="24"/>
          <w:szCs w:val="24"/>
        </w:rPr>
        <w:t xml:space="preserve">By not just accepting </w:t>
      </w:r>
      <w:r w:rsidR="006D1970">
        <w:rPr>
          <w:rFonts w:ascii="Calibri" w:hAnsi="Calibri"/>
          <w:sz w:val="24"/>
          <w:szCs w:val="24"/>
        </w:rPr>
        <w:t>refugees</w:t>
      </w:r>
      <w:r w:rsidRPr="00721844">
        <w:rPr>
          <w:rFonts w:ascii="Calibri" w:hAnsi="Calibri"/>
          <w:sz w:val="24"/>
          <w:szCs w:val="24"/>
        </w:rPr>
        <w:t xml:space="preserve"> solely on the basis of their need to gain work but making use of academic/literacy and numeracy assessment</w:t>
      </w:r>
      <w:r w:rsidR="004F40A6" w:rsidRPr="00721844">
        <w:rPr>
          <w:rFonts w:ascii="Calibri" w:hAnsi="Calibri"/>
          <w:sz w:val="24"/>
          <w:szCs w:val="24"/>
        </w:rPr>
        <w:t xml:space="preserve"> and matching clients/participants willingness to the work is work with their needs, skills and abilities is also crucial for success.</w:t>
      </w:r>
    </w:p>
    <w:p w:rsidR="0088564D" w:rsidRPr="002A4141" w:rsidRDefault="006A731E" w:rsidP="0008361B">
      <w:pPr>
        <w:pStyle w:val="ListParagraph"/>
        <w:numPr>
          <w:ilvl w:val="0"/>
          <w:numId w:val="3"/>
        </w:numPr>
        <w:spacing w:after="0" w:line="240" w:lineRule="auto"/>
        <w:ind w:left="284" w:hanging="284"/>
        <w:contextualSpacing w:val="0"/>
        <w:jc w:val="both"/>
        <w:rPr>
          <w:rFonts w:ascii="Calibri" w:hAnsi="Calibri"/>
          <w:sz w:val="24"/>
          <w:szCs w:val="24"/>
        </w:rPr>
      </w:pPr>
      <w:r w:rsidRPr="002A4141">
        <w:rPr>
          <w:rFonts w:ascii="Calibri" w:hAnsi="Calibri"/>
          <w:sz w:val="24"/>
          <w:szCs w:val="24"/>
        </w:rPr>
        <w:t>Employers who can offer genuine employment opportunities arising from the work placements</w:t>
      </w:r>
      <w:r w:rsidR="002A4141" w:rsidRPr="002A4141">
        <w:rPr>
          <w:rFonts w:ascii="Calibri" w:hAnsi="Calibri"/>
          <w:sz w:val="24"/>
          <w:szCs w:val="24"/>
        </w:rPr>
        <w:t>.</w:t>
      </w:r>
      <w:r w:rsidR="002A4141">
        <w:rPr>
          <w:rFonts w:ascii="Calibri" w:hAnsi="Calibri"/>
          <w:sz w:val="24"/>
          <w:szCs w:val="24"/>
        </w:rPr>
        <w:t xml:space="preserve"> </w:t>
      </w:r>
      <w:r w:rsidR="006D1970">
        <w:rPr>
          <w:rFonts w:ascii="Calibri" w:hAnsi="Calibri"/>
          <w:sz w:val="24"/>
          <w:szCs w:val="24"/>
        </w:rPr>
        <w:t>R</w:t>
      </w:r>
      <w:r w:rsidR="006D1970" w:rsidRPr="002A4141">
        <w:rPr>
          <w:rFonts w:ascii="Calibri" w:hAnsi="Calibri"/>
          <w:sz w:val="24"/>
          <w:szCs w:val="24"/>
        </w:rPr>
        <w:t xml:space="preserve">esearch </w:t>
      </w:r>
      <w:r w:rsidR="006D1970">
        <w:rPr>
          <w:rFonts w:ascii="Calibri" w:hAnsi="Calibri"/>
          <w:sz w:val="24"/>
          <w:szCs w:val="24"/>
        </w:rPr>
        <w:t>shows</w:t>
      </w:r>
      <w:r w:rsidR="006D1970" w:rsidRPr="002A4141">
        <w:rPr>
          <w:rFonts w:ascii="Calibri" w:hAnsi="Calibri"/>
          <w:sz w:val="24"/>
          <w:szCs w:val="24"/>
        </w:rPr>
        <w:t xml:space="preserve"> that employers are out there who have the jobs that HoA refugees with low literacy can successfully undertake.</w:t>
      </w:r>
      <w:r w:rsidR="006D1970">
        <w:rPr>
          <w:rFonts w:ascii="Calibri" w:hAnsi="Calibri"/>
          <w:sz w:val="24"/>
          <w:szCs w:val="24"/>
        </w:rPr>
        <w:t xml:space="preserve"> T</w:t>
      </w:r>
      <w:r w:rsidR="004F40A6" w:rsidRPr="002A4141">
        <w:rPr>
          <w:rFonts w:ascii="Calibri" w:hAnsi="Calibri"/>
          <w:sz w:val="24"/>
          <w:szCs w:val="24"/>
        </w:rPr>
        <w:t xml:space="preserve">he EPP warehouse course placed </w:t>
      </w:r>
      <w:r w:rsidR="006D1970">
        <w:rPr>
          <w:rFonts w:ascii="Calibri" w:hAnsi="Calibri"/>
          <w:sz w:val="24"/>
          <w:szCs w:val="24"/>
        </w:rPr>
        <w:t xml:space="preserve">a large number of refugees </w:t>
      </w:r>
      <w:r w:rsidR="004F40A6" w:rsidRPr="002A4141">
        <w:rPr>
          <w:rFonts w:ascii="Calibri" w:hAnsi="Calibri"/>
          <w:sz w:val="24"/>
          <w:szCs w:val="24"/>
        </w:rPr>
        <w:t>in</w:t>
      </w:r>
      <w:r w:rsidR="006D1970">
        <w:rPr>
          <w:rFonts w:ascii="Calibri" w:hAnsi="Calibri"/>
          <w:sz w:val="24"/>
          <w:szCs w:val="24"/>
        </w:rPr>
        <w:t>to</w:t>
      </w:r>
      <w:r w:rsidR="004F40A6" w:rsidRPr="002A4141">
        <w:rPr>
          <w:rFonts w:ascii="Calibri" w:hAnsi="Calibri"/>
          <w:sz w:val="24"/>
          <w:szCs w:val="24"/>
        </w:rPr>
        <w:t xml:space="preserve"> a warehouse distribution centre for a major charity and that was only possible due to the 2009 Victorian Black Saturday bushfires</w:t>
      </w:r>
      <w:r w:rsidR="006D1970">
        <w:rPr>
          <w:rFonts w:ascii="Calibri" w:hAnsi="Calibri"/>
          <w:sz w:val="24"/>
          <w:szCs w:val="24"/>
        </w:rPr>
        <w:t xml:space="preserve"> when t</w:t>
      </w:r>
      <w:r w:rsidR="004F40A6" w:rsidRPr="002A4141">
        <w:rPr>
          <w:rFonts w:ascii="Calibri" w:hAnsi="Calibri"/>
          <w:sz w:val="24"/>
          <w:szCs w:val="24"/>
        </w:rPr>
        <w:t xml:space="preserve">he charity needed </w:t>
      </w:r>
      <w:r w:rsidR="006D1970">
        <w:rPr>
          <w:rFonts w:ascii="Calibri" w:hAnsi="Calibri"/>
          <w:sz w:val="24"/>
          <w:szCs w:val="24"/>
        </w:rPr>
        <w:t xml:space="preserve">“seasonal’ </w:t>
      </w:r>
      <w:r w:rsidR="004F40A6" w:rsidRPr="002A4141">
        <w:rPr>
          <w:rFonts w:ascii="Calibri" w:hAnsi="Calibri"/>
          <w:sz w:val="24"/>
          <w:szCs w:val="24"/>
        </w:rPr>
        <w:t>workers</w:t>
      </w:r>
      <w:r w:rsidR="006D1970">
        <w:rPr>
          <w:rFonts w:ascii="Calibri" w:hAnsi="Calibri"/>
          <w:sz w:val="24"/>
          <w:szCs w:val="24"/>
        </w:rPr>
        <w:t xml:space="preserve">. </w:t>
      </w:r>
      <w:r w:rsidR="004F40A6" w:rsidRPr="002A4141">
        <w:rPr>
          <w:rFonts w:ascii="Calibri" w:hAnsi="Calibri"/>
          <w:sz w:val="24"/>
          <w:szCs w:val="24"/>
        </w:rPr>
        <w:t xml:space="preserve">Although the work experience with the charity was invaluable for the HoA refugee, it was unlikely to lead to </w:t>
      </w:r>
      <w:r w:rsidR="006D1970">
        <w:rPr>
          <w:rFonts w:ascii="Calibri" w:hAnsi="Calibri"/>
          <w:sz w:val="24"/>
          <w:szCs w:val="24"/>
        </w:rPr>
        <w:t>ongoing employment.</w:t>
      </w:r>
    </w:p>
    <w:p w:rsidR="006A731E" w:rsidRPr="00721844" w:rsidRDefault="004F40A6" w:rsidP="0008361B">
      <w:pPr>
        <w:pStyle w:val="ListParagraph"/>
        <w:numPr>
          <w:ilvl w:val="0"/>
          <w:numId w:val="3"/>
        </w:numPr>
        <w:spacing w:after="0" w:line="240" w:lineRule="auto"/>
        <w:ind w:left="284" w:hanging="284"/>
        <w:contextualSpacing w:val="0"/>
        <w:jc w:val="both"/>
        <w:rPr>
          <w:rFonts w:ascii="Calibri" w:hAnsi="Calibri"/>
          <w:sz w:val="24"/>
          <w:szCs w:val="24"/>
        </w:rPr>
      </w:pPr>
      <w:r w:rsidRPr="00721844">
        <w:rPr>
          <w:rFonts w:ascii="Calibri" w:hAnsi="Calibri"/>
          <w:sz w:val="24"/>
          <w:szCs w:val="24"/>
        </w:rPr>
        <w:t xml:space="preserve">Placements are </w:t>
      </w:r>
      <w:r w:rsidR="006A731E" w:rsidRPr="00721844">
        <w:rPr>
          <w:rFonts w:ascii="Calibri" w:hAnsi="Calibri"/>
          <w:sz w:val="24"/>
          <w:szCs w:val="24"/>
        </w:rPr>
        <w:t>facilitated by skilled advocates.</w:t>
      </w:r>
    </w:p>
    <w:p w:rsidR="00117A06" w:rsidRPr="00721844" w:rsidRDefault="002A4141" w:rsidP="00117A06">
      <w:pPr>
        <w:pStyle w:val="ListParagraph"/>
        <w:numPr>
          <w:ilvl w:val="1"/>
          <w:numId w:val="3"/>
        </w:numPr>
        <w:tabs>
          <w:tab w:val="left" w:pos="567"/>
        </w:tabs>
        <w:spacing w:after="0" w:line="240" w:lineRule="auto"/>
        <w:ind w:left="284" w:firstLine="0"/>
        <w:contextualSpacing w:val="0"/>
        <w:jc w:val="both"/>
        <w:rPr>
          <w:rFonts w:ascii="Calibri" w:hAnsi="Calibri"/>
          <w:sz w:val="24"/>
          <w:szCs w:val="24"/>
        </w:rPr>
      </w:pPr>
      <w:r w:rsidRPr="00117A06">
        <w:rPr>
          <w:rFonts w:ascii="Calibri" w:hAnsi="Calibri"/>
          <w:sz w:val="24"/>
          <w:szCs w:val="24"/>
        </w:rPr>
        <w:t>Advocates,</w:t>
      </w:r>
      <w:r w:rsidR="00D93DF1" w:rsidRPr="00117A06">
        <w:rPr>
          <w:rFonts w:ascii="Calibri" w:hAnsi="Calibri"/>
          <w:sz w:val="24"/>
          <w:szCs w:val="24"/>
        </w:rPr>
        <w:t xml:space="preserve"> </w:t>
      </w:r>
      <w:r w:rsidR="009F2344" w:rsidRPr="00117A06">
        <w:rPr>
          <w:rFonts w:ascii="Calibri" w:hAnsi="Calibri"/>
          <w:sz w:val="24"/>
          <w:szCs w:val="24"/>
        </w:rPr>
        <w:t xml:space="preserve">who have the skills to establish contacts, liaise and maintain relationships with employers are important. </w:t>
      </w:r>
      <w:r w:rsidRPr="00117A06">
        <w:rPr>
          <w:rFonts w:ascii="Calibri" w:hAnsi="Calibri"/>
          <w:sz w:val="24"/>
          <w:szCs w:val="24"/>
        </w:rPr>
        <w:t>T</w:t>
      </w:r>
      <w:r w:rsidR="009F2344" w:rsidRPr="00117A06">
        <w:rPr>
          <w:rFonts w:ascii="Calibri" w:hAnsi="Calibri"/>
          <w:sz w:val="24"/>
          <w:szCs w:val="24"/>
        </w:rPr>
        <w:t>he ability to negotiate with the employer work for a refugee at the end of the work placements is significant</w:t>
      </w:r>
      <w:r w:rsidR="006D1970" w:rsidRPr="00117A06">
        <w:rPr>
          <w:rFonts w:ascii="Calibri" w:hAnsi="Calibri"/>
          <w:sz w:val="24"/>
          <w:szCs w:val="24"/>
        </w:rPr>
        <w:t>. It</w:t>
      </w:r>
      <w:r w:rsidR="009F2344" w:rsidRPr="00117A06">
        <w:rPr>
          <w:rFonts w:ascii="Calibri" w:hAnsi="Calibri"/>
          <w:sz w:val="24"/>
          <w:szCs w:val="24"/>
        </w:rPr>
        <w:t xml:space="preserve"> requires understanding of how a refugee can meet the expectations of the employer and equally advocate for and develop an understanding that the employer will take them on.</w:t>
      </w:r>
      <w:r w:rsidR="00117A06" w:rsidRPr="00117A06">
        <w:rPr>
          <w:rFonts w:ascii="Calibri" w:hAnsi="Calibri"/>
          <w:sz w:val="24"/>
          <w:szCs w:val="24"/>
        </w:rPr>
        <w:t xml:space="preserve"> </w:t>
      </w:r>
    </w:p>
    <w:p w:rsidR="006A731E" w:rsidRPr="00117A06" w:rsidRDefault="006A731E" w:rsidP="0008361B">
      <w:pPr>
        <w:pStyle w:val="ListParagraph"/>
        <w:numPr>
          <w:ilvl w:val="0"/>
          <w:numId w:val="3"/>
        </w:numPr>
        <w:spacing w:after="0" w:line="240" w:lineRule="auto"/>
        <w:ind w:left="284" w:hanging="284"/>
        <w:contextualSpacing w:val="0"/>
        <w:jc w:val="both"/>
        <w:rPr>
          <w:rFonts w:ascii="Calibri" w:hAnsi="Calibri"/>
          <w:sz w:val="24"/>
          <w:szCs w:val="24"/>
        </w:rPr>
      </w:pPr>
      <w:r w:rsidRPr="00117A06">
        <w:rPr>
          <w:rFonts w:ascii="Calibri" w:hAnsi="Calibri"/>
          <w:sz w:val="24"/>
          <w:szCs w:val="24"/>
        </w:rPr>
        <w:t>A formal m</w:t>
      </w:r>
      <w:r w:rsidR="00FC6109" w:rsidRPr="00117A06">
        <w:rPr>
          <w:rFonts w:ascii="Calibri" w:hAnsi="Calibri"/>
          <w:sz w:val="24"/>
          <w:szCs w:val="24"/>
        </w:rPr>
        <w:t>entoring system was initiated.</w:t>
      </w:r>
    </w:p>
    <w:p w:rsidR="00117A06" w:rsidRPr="00721844" w:rsidRDefault="00D93DF1" w:rsidP="00117A06">
      <w:pPr>
        <w:pStyle w:val="ListParagraph"/>
        <w:numPr>
          <w:ilvl w:val="1"/>
          <w:numId w:val="3"/>
        </w:numPr>
        <w:tabs>
          <w:tab w:val="left" w:pos="567"/>
        </w:tabs>
        <w:spacing w:after="0" w:line="240" w:lineRule="auto"/>
        <w:ind w:left="284" w:firstLine="0"/>
        <w:contextualSpacing w:val="0"/>
        <w:jc w:val="both"/>
        <w:rPr>
          <w:rFonts w:ascii="Calibri" w:hAnsi="Calibri"/>
          <w:sz w:val="24"/>
          <w:szCs w:val="24"/>
        </w:rPr>
      </w:pPr>
      <w:r w:rsidRPr="00117A06">
        <w:rPr>
          <w:rFonts w:ascii="Calibri" w:hAnsi="Calibri"/>
          <w:sz w:val="24"/>
          <w:szCs w:val="24"/>
        </w:rPr>
        <w:t>T</w:t>
      </w:r>
      <w:r w:rsidR="00C463D0" w:rsidRPr="00117A06">
        <w:rPr>
          <w:rFonts w:ascii="Calibri" w:hAnsi="Calibri"/>
          <w:sz w:val="24"/>
          <w:szCs w:val="24"/>
        </w:rPr>
        <w:t xml:space="preserve">his </w:t>
      </w:r>
      <w:r w:rsidR="006A731E" w:rsidRPr="00117A06">
        <w:rPr>
          <w:rFonts w:ascii="Calibri" w:hAnsi="Calibri"/>
          <w:sz w:val="24"/>
          <w:szCs w:val="24"/>
        </w:rPr>
        <w:t xml:space="preserve">skills to establish mentors, recruit employers, negotiate employment conditions, meet both employer and refugees needs, troubleshoot any problems that may arise and maintain the networks. This </w:t>
      </w:r>
      <w:r w:rsidR="00C463D0" w:rsidRPr="00117A06">
        <w:rPr>
          <w:rFonts w:ascii="Calibri" w:hAnsi="Calibri"/>
          <w:sz w:val="24"/>
          <w:szCs w:val="24"/>
        </w:rPr>
        <w:t xml:space="preserve">particular aspect </w:t>
      </w:r>
      <w:r w:rsidR="006A731E" w:rsidRPr="00117A06">
        <w:rPr>
          <w:rFonts w:ascii="Calibri" w:hAnsi="Calibri"/>
          <w:sz w:val="24"/>
          <w:szCs w:val="24"/>
        </w:rPr>
        <w:t>did not happen with the EPP warehouse course</w:t>
      </w:r>
      <w:r w:rsidR="00C463D0" w:rsidRPr="00117A06">
        <w:rPr>
          <w:rFonts w:ascii="Calibri" w:hAnsi="Calibri"/>
          <w:sz w:val="24"/>
          <w:szCs w:val="24"/>
        </w:rPr>
        <w:t xml:space="preserve"> and while </w:t>
      </w:r>
      <w:r w:rsidRPr="00117A06">
        <w:rPr>
          <w:rFonts w:ascii="Calibri" w:hAnsi="Calibri"/>
          <w:sz w:val="24"/>
          <w:szCs w:val="24"/>
        </w:rPr>
        <w:t>t</w:t>
      </w:r>
      <w:r w:rsidR="006A731E" w:rsidRPr="00117A06">
        <w:rPr>
          <w:rFonts w:ascii="Calibri" w:hAnsi="Calibri"/>
          <w:sz w:val="24"/>
          <w:szCs w:val="24"/>
        </w:rPr>
        <w:t xml:space="preserve">he teaching and training were adequate the connections </w:t>
      </w:r>
      <w:r w:rsidR="00C463D0" w:rsidRPr="00117A06">
        <w:rPr>
          <w:rFonts w:ascii="Calibri" w:hAnsi="Calibri"/>
          <w:sz w:val="24"/>
          <w:szCs w:val="24"/>
        </w:rPr>
        <w:t xml:space="preserve">with industry networks </w:t>
      </w:r>
      <w:r w:rsidR="006A731E" w:rsidRPr="00117A06">
        <w:rPr>
          <w:rFonts w:ascii="Calibri" w:hAnsi="Calibri"/>
          <w:sz w:val="24"/>
          <w:szCs w:val="24"/>
        </w:rPr>
        <w:t>was missing. Students were placed with any employer willing to accept them</w:t>
      </w:r>
      <w:r w:rsidR="00117A06">
        <w:rPr>
          <w:rFonts w:ascii="Calibri" w:hAnsi="Calibri"/>
          <w:sz w:val="24"/>
          <w:szCs w:val="24"/>
        </w:rPr>
        <w:t xml:space="preserve"> without </w:t>
      </w:r>
      <w:r w:rsidR="006A731E" w:rsidRPr="00117A06">
        <w:rPr>
          <w:rFonts w:ascii="Calibri" w:hAnsi="Calibri"/>
          <w:sz w:val="24"/>
          <w:szCs w:val="24"/>
        </w:rPr>
        <w:t xml:space="preserve">thought </w:t>
      </w:r>
      <w:r w:rsidR="00117A06">
        <w:rPr>
          <w:rFonts w:ascii="Calibri" w:hAnsi="Calibri"/>
          <w:sz w:val="24"/>
          <w:szCs w:val="24"/>
        </w:rPr>
        <w:t>about</w:t>
      </w:r>
      <w:r w:rsidR="006A731E" w:rsidRPr="00117A06">
        <w:rPr>
          <w:rFonts w:ascii="Calibri" w:hAnsi="Calibri"/>
          <w:sz w:val="24"/>
          <w:szCs w:val="24"/>
        </w:rPr>
        <w:t xml:space="preserve"> employer selection</w:t>
      </w:r>
      <w:r w:rsidR="00C463D0" w:rsidRPr="00117A06">
        <w:rPr>
          <w:rFonts w:ascii="Calibri" w:hAnsi="Calibri"/>
          <w:sz w:val="24"/>
          <w:szCs w:val="24"/>
        </w:rPr>
        <w:t xml:space="preserve"> in </w:t>
      </w:r>
      <w:r w:rsidR="00117A06">
        <w:rPr>
          <w:rFonts w:ascii="Calibri" w:hAnsi="Calibri"/>
          <w:sz w:val="24"/>
          <w:szCs w:val="24"/>
        </w:rPr>
        <w:t>all</w:t>
      </w:r>
      <w:r w:rsidR="00C463D0" w:rsidRPr="00117A06">
        <w:rPr>
          <w:rFonts w:ascii="Calibri" w:hAnsi="Calibri"/>
          <w:sz w:val="24"/>
          <w:szCs w:val="24"/>
        </w:rPr>
        <w:t xml:space="preserve"> instance</w:t>
      </w:r>
      <w:r w:rsidRPr="00117A06">
        <w:rPr>
          <w:rFonts w:ascii="Calibri" w:hAnsi="Calibri"/>
          <w:sz w:val="24"/>
          <w:szCs w:val="24"/>
        </w:rPr>
        <w:t>s</w:t>
      </w:r>
      <w:r w:rsidR="00C463D0" w:rsidRPr="00117A06">
        <w:rPr>
          <w:rFonts w:ascii="Calibri" w:hAnsi="Calibri"/>
          <w:sz w:val="24"/>
          <w:szCs w:val="24"/>
        </w:rPr>
        <w:t>.</w:t>
      </w:r>
      <w:r w:rsidRPr="00117A06">
        <w:rPr>
          <w:rFonts w:ascii="Calibri" w:hAnsi="Calibri"/>
          <w:sz w:val="24"/>
          <w:szCs w:val="24"/>
        </w:rPr>
        <w:t xml:space="preserve"> </w:t>
      </w:r>
      <w:r w:rsidR="00117A06">
        <w:rPr>
          <w:rFonts w:ascii="Calibri" w:hAnsi="Calibri"/>
          <w:sz w:val="24"/>
          <w:szCs w:val="24"/>
        </w:rPr>
        <w:t>E</w:t>
      </w:r>
      <w:r w:rsidR="006A731E" w:rsidRPr="00117A06">
        <w:rPr>
          <w:rFonts w:ascii="Calibri" w:hAnsi="Calibri"/>
          <w:sz w:val="24"/>
          <w:szCs w:val="24"/>
        </w:rPr>
        <w:t xml:space="preserve">mployers such as Bunnings </w:t>
      </w:r>
      <w:r w:rsidR="00C463D0" w:rsidRPr="00117A06">
        <w:rPr>
          <w:rFonts w:ascii="Calibri" w:hAnsi="Calibri"/>
          <w:sz w:val="24"/>
          <w:szCs w:val="24"/>
        </w:rPr>
        <w:t xml:space="preserve">would </w:t>
      </w:r>
      <w:r w:rsidR="006A731E" w:rsidRPr="00117A06">
        <w:rPr>
          <w:rFonts w:ascii="Calibri" w:hAnsi="Calibri"/>
          <w:sz w:val="24"/>
          <w:szCs w:val="24"/>
        </w:rPr>
        <w:t>require staff with high communication skills so students with higher English skills were placed</w:t>
      </w:r>
      <w:r w:rsidR="00C463D0" w:rsidRPr="00117A06">
        <w:rPr>
          <w:rFonts w:ascii="Calibri" w:hAnsi="Calibri"/>
          <w:sz w:val="24"/>
          <w:szCs w:val="24"/>
        </w:rPr>
        <w:t xml:space="preserve"> there.</w:t>
      </w:r>
      <w:r w:rsidR="006A731E" w:rsidRPr="00117A06">
        <w:rPr>
          <w:rFonts w:ascii="Calibri" w:hAnsi="Calibri"/>
          <w:sz w:val="24"/>
          <w:szCs w:val="24"/>
        </w:rPr>
        <w:t xml:space="preserve"> </w:t>
      </w:r>
      <w:r w:rsidR="00C463D0" w:rsidRPr="00117A06">
        <w:rPr>
          <w:rFonts w:ascii="Calibri" w:hAnsi="Calibri"/>
          <w:sz w:val="24"/>
          <w:szCs w:val="24"/>
        </w:rPr>
        <w:t xml:space="preserve">As a result </w:t>
      </w:r>
      <w:r w:rsidR="00B5479F" w:rsidRPr="00117A06">
        <w:rPr>
          <w:rFonts w:ascii="Calibri" w:hAnsi="Calibri"/>
          <w:sz w:val="24"/>
          <w:szCs w:val="24"/>
        </w:rPr>
        <w:t>two students were offered</w:t>
      </w:r>
      <w:r w:rsidR="00C463D0" w:rsidRPr="00117A06">
        <w:rPr>
          <w:rFonts w:ascii="Calibri" w:hAnsi="Calibri"/>
          <w:sz w:val="24"/>
          <w:szCs w:val="24"/>
        </w:rPr>
        <w:t xml:space="preserve"> job</w:t>
      </w:r>
      <w:r w:rsidR="00B5479F" w:rsidRPr="00117A06">
        <w:rPr>
          <w:rFonts w:ascii="Calibri" w:hAnsi="Calibri"/>
          <w:sz w:val="24"/>
          <w:szCs w:val="24"/>
        </w:rPr>
        <w:t>s at the end of the work placement</w:t>
      </w:r>
      <w:r w:rsidR="006A731E" w:rsidRPr="00117A06">
        <w:rPr>
          <w:rFonts w:ascii="Calibri" w:hAnsi="Calibri"/>
          <w:sz w:val="24"/>
          <w:szCs w:val="24"/>
        </w:rPr>
        <w:t>.</w:t>
      </w:r>
      <w:r w:rsidR="00117A06" w:rsidRPr="00117A06">
        <w:rPr>
          <w:rFonts w:ascii="Calibri" w:hAnsi="Calibri"/>
          <w:sz w:val="24"/>
          <w:szCs w:val="24"/>
        </w:rPr>
        <w:t xml:space="preserve"> </w:t>
      </w:r>
    </w:p>
    <w:p w:rsidR="00117A06" w:rsidRPr="00721844" w:rsidRDefault="00BE7A76" w:rsidP="00117A06">
      <w:pPr>
        <w:pStyle w:val="ListParagraph"/>
        <w:numPr>
          <w:ilvl w:val="1"/>
          <w:numId w:val="3"/>
        </w:numPr>
        <w:tabs>
          <w:tab w:val="left" w:pos="567"/>
        </w:tabs>
        <w:spacing w:after="120" w:line="240" w:lineRule="auto"/>
        <w:ind w:left="284" w:firstLine="0"/>
        <w:contextualSpacing w:val="0"/>
        <w:jc w:val="both"/>
        <w:rPr>
          <w:rFonts w:ascii="Calibri" w:hAnsi="Calibri"/>
          <w:sz w:val="24"/>
          <w:szCs w:val="24"/>
        </w:rPr>
      </w:pPr>
      <w:r w:rsidRPr="00117A06">
        <w:rPr>
          <w:rFonts w:ascii="Calibri" w:hAnsi="Calibri"/>
          <w:sz w:val="24"/>
          <w:szCs w:val="24"/>
          <w:lang w:val="en-AU"/>
        </w:rPr>
        <w:lastRenderedPageBreak/>
        <w:t>The</w:t>
      </w:r>
      <w:r w:rsidRPr="00117A06">
        <w:rPr>
          <w:rFonts w:ascii="Calibri" w:hAnsi="Calibri"/>
          <w:sz w:val="24"/>
          <w:szCs w:val="24"/>
        </w:rPr>
        <w:t xml:space="preserve"> </w:t>
      </w:r>
      <w:r w:rsidR="006A731E" w:rsidRPr="00117A06">
        <w:rPr>
          <w:rFonts w:ascii="Calibri" w:hAnsi="Calibri"/>
          <w:sz w:val="24"/>
          <w:szCs w:val="24"/>
        </w:rPr>
        <w:t>workplace</w:t>
      </w:r>
      <w:r w:rsidRPr="00117A06">
        <w:rPr>
          <w:rFonts w:ascii="Calibri" w:hAnsi="Calibri"/>
          <w:sz w:val="24"/>
          <w:szCs w:val="24"/>
        </w:rPr>
        <w:t xml:space="preserve"> course</w:t>
      </w:r>
      <w:r w:rsidR="00C463D0" w:rsidRPr="00117A06">
        <w:rPr>
          <w:rFonts w:ascii="Calibri" w:hAnsi="Calibri"/>
          <w:sz w:val="24"/>
          <w:szCs w:val="24"/>
        </w:rPr>
        <w:t>/</w:t>
      </w:r>
      <w:r w:rsidR="006A731E" w:rsidRPr="00117A06">
        <w:rPr>
          <w:rFonts w:ascii="Calibri" w:hAnsi="Calibri"/>
          <w:sz w:val="24"/>
          <w:szCs w:val="24"/>
        </w:rPr>
        <w:t xml:space="preserve">s researched </w:t>
      </w:r>
      <w:r w:rsidRPr="00117A06">
        <w:rPr>
          <w:rFonts w:ascii="Calibri" w:hAnsi="Calibri"/>
          <w:sz w:val="24"/>
          <w:szCs w:val="24"/>
        </w:rPr>
        <w:t>claim</w:t>
      </w:r>
      <w:r w:rsidR="00117A06">
        <w:rPr>
          <w:rFonts w:ascii="Calibri" w:hAnsi="Calibri"/>
          <w:sz w:val="24"/>
          <w:szCs w:val="24"/>
        </w:rPr>
        <w:t>ed</w:t>
      </w:r>
      <w:r w:rsidRPr="00117A06">
        <w:rPr>
          <w:rFonts w:ascii="Calibri" w:hAnsi="Calibri"/>
          <w:sz w:val="24"/>
          <w:szCs w:val="24"/>
        </w:rPr>
        <w:t xml:space="preserve"> a degree of success in both the provision of workplace skills and experience and eventual ongoing work opportunities. </w:t>
      </w:r>
      <w:r w:rsidR="00B56B3B" w:rsidRPr="00117A06">
        <w:rPr>
          <w:rFonts w:ascii="Calibri" w:hAnsi="Calibri"/>
          <w:sz w:val="24"/>
          <w:szCs w:val="24"/>
          <w:lang w:val="en-AU"/>
        </w:rPr>
        <w:t xml:space="preserve">It was not possible to get </w:t>
      </w:r>
      <w:r w:rsidR="00C463D0" w:rsidRPr="00117A06">
        <w:rPr>
          <w:rFonts w:ascii="Calibri" w:hAnsi="Calibri"/>
          <w:sz w:val="24"/>
          <w:szCs w:val="24"/>
          <w:lang w:val="en-AU"/>
        </w:rPr>
        <w:t xml:space="preserve">data </w:t>
      </w:r>
      <w:r w:rsidR="00B56B3B" w:rsidRPr="00117A06">
        <w:rPr>
          <w:rFonts w:ascii="Calibri" w:hAnsi="Calibri"/>
          <w:sz w:val="24"/>
          <w:szCs w:val="24"/>
          <w:lang w:val="en-AU"/>
        </w:rPr>
        <w:t xml:space="preserve">that related to HoA refugees </w:t>
      </w:r>
      <w:r w:rsidR="00C463D0" w:rsidRPr="00117A06">
        <w:rPr>
          <w:rFonts w:ascii="Calibri" w:hAnsi="Calibri"/>
          <w:sz w:val="24"/>
          <w:szCs w:val="24"/>
          <w:lang w:val="en-AU"/>
        </w:rPr>
        <w:t xml:space="preserve">and those </w:t>
      </w:r>
      <w:r w:rsidR="00B56B3B" w:rsidRPr="00117A06">
        <w:rPr>
          <w:rFonts w:ascii="Calibri" w:hAnsi="Calibri"/>
          <w:sz w:val="24"/>
          <w:szCs w:val="24"/>
          <w:lang w:val="en-AU"/>
        </w:rPr>
        <w:t xml:space="preserve">with low literacy rates specifically. </w:t>
      </w:r>
      <w:r w:rsidR="00CA7445" w:rsidRPr="00117A06">
        <w:rPr>
          <w:rFonts w:ascii="Calibri" w:hAnsi="Calibri"/>
          <w:sz w:val="24"/>
          <w:szCs w:val="24"/>
          <w:lang w:val="en-AU"/>
        </w:rPr>
        <w:t>The</w:t>
      </w:r>
      <w:r w:rsidR="00B56B3B" w:rsidRPr="00117A06">
        <w:rPr>
          <w:rFonts w:ascii="Calibri" w:hAnsi="Calibri"/>
          <w:sz w:val="24"/>
          <w:szCs w:val="24"/>
          <w:lang w:val="en-AU"/>
        </w:rPr>
        <w:t xml:space="preserve"> </w:t>
      </w:r>
      <w:r w:rsidR="00C463D0" w:rsidRPr="00117A06">
        <w:rPr>
          <w:rFonts w:ascii="Calibri" w:hAnsi="Calibri"/>
          <w:sz w:val="24"/>
          <w:szCs w:val="24"/>
          <w:lang w:val="en-AU"/>
        </w:rPr>
        <w:t xml:space="preserve">data </w:t>
      </w:r>
      <w:r w:rsidR="00B56B3B" w:rsidRPr="00117A06">
        <w:rPr>
          <w:rFonts w:ascii="Calibri" w:hAnsi="Calibri"/>
          <w:sz w:val="24"/>
          <w:szCs w:val="24"/>
          <w:lang w:val="en-AU"/>
        </w:rPr>
        <w:t>reported here refer</w:t>
      </w:r>
      <w:r w:rsidR="00D93DF1" w:rsidRPr="00117A06">
        <w:rPr>
          <w:rFonts w:ascii="Calibri" w:hAnsi="Calibri"/>
          <w:sz w:val="24"/>
          <w:szCs w:val="24"/>
          <w:lang w:val="en-AU"/>
        </w:rPr>
        <w:t>r</w:t>
      </w:r>
      <w:r w:rsidR="00C463D0" w:rsidRPr="00117A06">
        <w:rPr>
          <w:rFonts w:ascii="Calibri" w:hAnsi="Calibri"/>
          <w:sz w:val="24"/>
          <w:szCs w:val="24"/>
          <w:lang w:val="en-AU"/>
        </w:rPr>
        <w:t>ed</w:t>
      </w:r>
      <w:r w:rsidR="00B56B3B" w:rsidRPr="00117A06">
        <w:rPr>
          <w:rFonts w:ascii="Calibri" w:hAnsi="Calibri"/>
          <w:sz w:val="24"/>
          <w:szCs w:val="24"/>
          <w:lang w:val="en-AU"/>
        </w:rPr>
        <w:t xml:space="preserve"> to refugees in general </w:t>
      </w:r>
      <w:r w:rsidR="00117A06">
        <w:rPr>
          <w:rFonts w:ascii="Calibri" w:hAnsi="Calibri"/>
          <w:sz w:val="24"/>
          <w:szCs w:val="24"/>
          <w:lang w:val="en-AU"/>
        </w:rPr>
        <w:t>and</w:t>
      </w:r>
      <w:r w:rsidR="00B56B3B" w:rsidRPr="00117A06">
        <w:rPr>
          <w:rFonts w:ascii="Calibri" w:hAnsi="Calibri"/>
          <w:sz w:val="24"/>
          <w:szCs w:val="24"/>
          <w:lang w:val="en-AU"/>
        </w:rPr>
        <w:t xml:space="preserve"> include</w:t>
      </w:r>
      <w:r w:rsidR="00C463D0" w:rsidRPr="00117A06">
        <w:rPr>
          <w:rFonts w:ascii="Calibri" w:hAnsi="Calibri"/>
          <w:sz w:val="24"/>
          <w:szCs w:val="24"/>
          <w:lang w:val="en-AU"/>
        </w:rPr>
        <w:t>d</w:t>
      </w:r>
      <w:r w:rsidR="00B56B3B" w:rsidRPr="00117A06">
        <w:rPr>
          <w:rFonts w:ascii="Calibri" w:hAnsi="Calibri"/>
          <w:sz w:val="24"/>
          <w:szCs w:val="24"/>
          <w:lang w:val="en-AU"/>
        </w:rPr>
        <w:t xml:space="preserve"> a proportion of</w:t>
      </w:r>
      <w:r w:rsidR="00A928BC" w:rsidRPr="00117A06">
        <w:rPr>
          <w:rFonts w:ascii="Calibri" w:hAnsi="Calibri"/>
          <w:sz w:val="24"/>
          <w:szCs w:val="24"/>
          <w:lang w:val="en-AU"/>
        </w:rPr>
        <w:t xml:space="preserve"> African Refugees </w:t>
      </w:r>
      <w:r w:rsidR="00DA5EFA" w:rsidRPr="00117A06">
        <w:rPr>
          <w:rFonts w:ascii="Calibri" w:hAnsi="Calibri"/>
          <w:sz w:val="24"/>
          <w:szCs w:val="24"/>
          <w:lang w:val="en-AU"/>
        </w:rPr>
        <w:t>with low literacy</w:t>
      </w:r>
      <w:r w:rsidR="00B56B3B" w:rsidRPr="00117A06">
        <w:rPr>
          <w:rFonts w:ascii="Calibri" w:hAnsi="Calibri"/>
          <w:sz w:val="24"/>
          <w:szCs w:val="24"/>
          <w:lang w:val="en-AU"/>
        </w:rPr>
        <w:t>.</w:t>
      </w:r>
      <w:r w:rsidR="00DA5EFA" w:rsidRPr="00117A06">
        <w:rPr>
          <w:rFonts w:ascii="Calibri" w:hAnsi="Calibri"/>
          <w:sz w:val="24"/>
          <w:szCs w:val="24"/>
          <w:lang w:val="en-AU"/>
        </w:rPr>
        <w:t xml:space="preserve"> </w:t>
      </w:r>
      <w:r w:rsidR="00B56B3B" w:rsidRPr="00117A06">
        <w:rPr>
          <w:rFonts w:ascii="Calibri" w:hAnsi="Calibri"/>
          <w:sz w:val="24"/>
          <w:szCs w:val="24"/>
          <w:lang w:val="en-AU"/>
        </w:rPr>
        <w:t xml:space="preserve">One training provider </w:t>
      </w:r>
      <w:r w:rsidR="00C463D0" w:rsidRPr="00117A06">
        <w:rPr>
          <w:rFonts w:ascii="Calibri" w:hAnsi="Calibri"/>
          <w:sz w:val="24"/>
          <w:szCs w:val="24"/>
          <w:lang w:val="en-AU"/>
        </w:rPr>
        <w:t xml:space="preserve">was able to report </w:t>
      </w:r>
      <w:r w:rsidR="00B56B3B" w:rsidRPr="00117A06">
        <w:rPr>
          <w:rFonts w:ascii="Calibri" w:hAnsi="Calibri"/>
          <w:sz w:val="24"/>
          <w:szCs w:val="24"/>
          <w:lang w:val="en-AU"/>
        </w:rPr>
        <w:t>a success rate of about 40% of its</w:t>
      </w:r>
      <w:r w:rsidR="00182073" w:rsidRPr="00117A06">
        <w:rPr>
          <w:rFonts w:ascii="Calibri" w:hAnsi="Calibri"/>
          <w:sz w:val="24"/>
          <w:szCs w:val="24"/>
          <w:lang w:val="en-AU"/>
        </w:rPr>
        <w:t xml:space="preserve"> clients attaining “</w:t>
      </w:r>
      <w:r w:rsidR="00E46FF0" w:rsidRPr="00117A06">
        <w:rPr>
          <w:rFonts w:ascii="Calibri" w:hAnsi="Calibri"/>
          <w:i/>
          <w:sz w:val="24"/>
          <w:szCs w:val="24"/>
          <w:lang w:val="en-AU"/>
        </w:rPr>
        <w:t>sustainable permanent part time or full time positions”</w:t>
      </w:r>
      <w:r w:rsidR="00C463D0" w:rsidRPr="00117A06">
        <w:rPr>
          <w:rFonts w:ascii="Calibri" w:hAnsi="Calibri"/>
          <w:sz w:val="24"/>
          <w:szCs w:val="24"/>
          <w:lang w:val="en-AU"/>
        </w:rPr>
        <w:t xml:space="preserve"> (RTO </w:t>
      </w:r>
      <w:r w:rsidR="00B5479F" w:rsidRPr="00117A06">
        <w:rPr>
          <w:rFonts w:ascii="Calibri" w:hAnsi="Calibri"/>
          <w:sz w:val="24"/>
          <w:szCs w:val="24"/>
          <w:lang w:val="en-AU"/>
        </w:rPr>
        <w:t>3</w:t>
      </w:r>
      <w:r w:rsidR="00C463D0" w:rsidRPr="00117A06">
        <w:rPr>
          <w:rFonts w:ascii="Calibri" w:hAnsi="Calibri"/>
          <w:sz w:val="24"/>
          <w:szCs w:val="24"/>
          <w:lang w:val="en-AU"/>
        </w:rPr>
        <w:t>)</w:t>
      </w:r>
      <w:r w:rsidR="00182073" w:rsidRPr="00117A06">
        <w:rPr>
          <w:rFonts w:ascii="Calibri" w:hAnsi="Calibri"/>
          <w:sz w:val="24"/>
          <w:szCs w:val="24"/>
          <w:lang w:val="en-AU"/>
        </w:rPr>
        <w:t xml:space="preserve"> through the host employer</w:t>
      </w:r>
      <w:r w:rsidR="00275F70" w:rsidRPr="00117A06">
        <w:rPr>
          <w:rFonts w:ascii="Calibri" w:hAnsi="Calibri"/>
          <w:sz w:val="24"/>
          <w:szCs w:val="24"/>
          <w:lang w:val="en-AU"/>
        </w:rPr>
        <w:t>.</w:t>
      </w:r>
      <w:r w:rsidR="00182073" w:rsidRPr="00117A06">
        <w:rPr>
          <w:rFonts w:ascii="Calibri" w:hAnsi="Calibri"/>
          <w:sz w:val="24"/>
          <w:szCs w:val="24"/>
          <w:lang w:val="en-AU"/>
        </w:rPr>
        <w:t xml:space="preserve"> </w:t>
      </w:r>
      <w:r w:rsidR="00275F70" w:rsidRPr="00117A06">
        <w:rPr>
          <w:rFonts w:ascii="Calibri" w:hAnsi="Calibri"/>
          <w:sz w:val="24"/>
          <w:szCs w:val="24"/>
          <w:lang w:val="en-AU"/>
        </w:rPr>
        <w:t>A</w:t>
      </w:r>
      <w:r w:rsidR="00182073" w:rsidRPr="00117A06">
        <w:rPr>
          <w:rFonts w:ascii="Calibri" w:hAnsi="Calibri"/>
          <w:sz w:val="24"/>
          <w:szCs w:val="24"/>
          <w:lang w:val="en-AU"/>
        </w:rPr>
        <w:t>nother provider has success rates close to 60%, and a further provider who deal</w:t>
      </w:r>
      <w:r w:rsidR="00C463D0" w:rsidRPr="00117A06">
        <w:rPr>
          <w:rFonts w:ascii="Calibri" w:hAnsi="Calibri"/>
          <w:sz w:val="24"/>
          <w:szCs w:val="24"/>
          <w:lang w:val="en-AU"/>
        </w:rPr>
        <w:t>t</w:t>
      </w:r>
      <w:r w:rsidR="00182073" w:rsidRPr="00117A06">
        <w:rPr>
          <w:rFonts w:ascii="Calibri" w:hAnsi="Calibri"/>
          <w:sz w:val="24"/>
          <w:szCs w:val="24"/>
          <w:lang w:val="en-AU"/>
        </w:rPr>
        <w:t xml:space="preserve"> </w:t>
      </w:r>
      <w:r w:rsidR="00C463D0" w:rsidRPr="00117A06">
        <w:rPr>
          <w:rFonts w:ascii="Calibri" w:hAnsi="Calibri"/>
          <w:sz w:val="24"/>
          <w:szCs w:val="24"/>
          <w:lang w:val="en-AU"/>
        </w:rPr>
        <w:t xml:space="preserve">predominately </w:t>
      </w:r>
      <w:r w:rsidR="00182073" w:rsidRPr="00117A06">
        <w:rPr>
          <w:rFonts w:ascii="Calibri" w:hAnsi="Calibri"/>
          <w:sz w:val="24"/>
          <w:szCs w:val="24"/>
          <w:lang w:val="en-AU"/>
        </w:rPr>
        <w:t xml:space="preserve">with African women quoted 36 out of a group of 67 </w:t>
      </w:r>
      <w:r w:rsidR="00C463D0" w:rsidRPr="00117A06">
        <w:rPr>
          <w:rFonts w:ascii="Calibri" w:hAnsi="Calibri"/>
          <w:sz w:val="24"/>
          <w:szCs w:val="24"/>
          <w:lang w:val="en-AU"/>
        </w:rPr>
        <w:t xml:space="preserve">were able to gain regular </w:t>
      </w:r>
      <w:r w:rsidR="00182073" w:rsidRPr="00117A06">
        <w:rPr>
          <w:rFonts w:ascii="Calibri" w:hAnsi="Calibri"/>
          <w:sz w:val="24"/>
          <w:szCs w:val="24"/>
          <w:lang w:val="en-AU"/>
        </w:rPr>
        <w:t>work as casual part time staff with the hospitality employer</w:t>
      </w:r>
      <w:r w:rsidR="00275F70" w:rsidRPr="00117A06">
        <w:rPr>
          <w:rFonts w:ascii="Calibri" w:hAnsi="Calibri"/>
          <w:sz w:val="24"/>
          <w:szCs w:val="24"/>
          <w:lang w:val="en-AU"/>
        </w:rPr>
        <w:t>.</w:t>
      </w:r>
      <w:r w:rsidR="00182073" w:rsidRPr="00117A06">
        <w:rPr>
          <w:rFonts w:ascii="Calibri" w:hAnsi="Calibri"/>
          <w:sz w:val="24"/>
          <w:szCs w:val="24"/>
          <w:lang w:val="en-AU"/>
        </w:rPr>
        <w:t xml:space="preserve"> </w:t>
      </w:r>
      <w:r w:rsidR="00275F70" w:rsidRPr="00117A06">
        <w:rPr>
          <w:rFonts w:ascii="Calibri" w:hAnsi="Calibri"/>
          <w:sz w:val="24"/>
          <w:szCs w:val="24"/>
          <w:lang w:val="en-AU"/>
        </w:rPr>
        <w:t>T</w:t>
      </w:r>
      <w:r w:rsidR="00182073" w:rsidRPr="00117A06">
        <w:rPr>
          <w:rFonts w:ascii="Calibri" w:hAnsi="Calibri"/>
          <w:sz w:val="24"/>
          <w:szCs w:val="24"/>
          <w:lang w:val="en-AU"/>
        </w:rPr>
        <w:t xml:space="preserve">he nursing home employer </w:t>
      </w:r>
      <w:r w:rsidR="00C463D0" w:rsidRPr="00117A06">
        <w:rPr>
          <w:rFonts w:ascii="Calibri" w:hAnsi="Calibri"/>
          <w:sz w:val="24"/>
          <w:szCs w:val="24"/>
          <w:lang w:val="en-AU"/>
        </w:rPr>
        <w:t xml:space="preserve">also </w:t>
      </w:r>
      <w:r w:rsidR="00182073" w:rsidRPr="00117A06">
        <w:rPr>
          <w:rFonts w:ascii="Calibri" w:hAnsi="Calibri"/>
          <w:sz w:val="24"/>
          <w:szCs w:val="24"/>
          <w:lang w:val="en-AU"/>
        </w:rPr>
        <w:t xml:space="preserve">put about 40% of </w:t>
      </w:r>
      <w:r w:rsidR="00C463D0" w:rsidRPr="00117A06">
        <w:rPr>
          <w:rFonts w:ascii="Calibri" w:hAnsi="Calibri"/>
          <w:sz w:val="24"/>
          <w:szCs w:val="24"/>
          <w:lang w:val="en-AU"/>
        </w:rPr>
        <w:t xml:space="preserve">the </w:t>
      </w:r>
      <w:r w:rsidR="00182073" w:rsidRPr="00117A06">
        <w:rPr>
          <w:rFonts w:ascii="Calibri" w:hAnsi="Calibri"/>
          <w:sz w:val="24"/>
          <w:szCs w:val="24"/>
          <w:lang w:val="en-AU"/>
        </w:rPr>
        <w:t xml:space="preserve">HoA </w:t>
      </w:r>
      <w:r w:rsidR="00275F70" w:rsidRPr="00117A06">
        <w:rPr>
          <w:rFonts w:ascii="Calibri" w:hAnsi="Calibri"/>
          <w:sz w:val="24"/>
          <w:szCs w:val="24"/>
          <w:lang w:val="en-AU"/>
        </w:rPr>
        <w:t xml:space="preserve">students that did work placement “on the bank” </w:t>
      </w:r>
      <w:r w:rsidR="003A7136" w:rsidRPr="00117A06">
        <w:rPr>
          <w:rFonts w:ascii="Calibri" w:hAnsi="Calibri"/>
          <w:sz w:val="24"/>
          <w:szCs w:val="24"/>
          <w:lang w:val="en-AU"/>
        </w:rPr>
        <w:t xml:space="preserve">and would call </w:t>
      </w:r>
      <w:r w:rsidR="00C463D0" w:rsidRPr="00117A06">
        <w:rPr>
          <w:rFonts w:ascii="Calibri" w:hAnsi="Calibri"/>
          <w:sz w:val="24"/>
          <w:szCs w:val="24"/>
          <w:lang w:val="en-AU"/>
        </w:rPr>
        <w:t xml:space="preserve">them </w:t>
      </w:r>
      <w:r w:rsidR="003A7136" w:rsidRPr="00117A06">
        <w:rPr>
          <w:rFonts w:ascii="Calibri" w:hAnsi="Calibri"/>
          <w:sz w:val="24"/>
          <w:szCs w:val="24"/>
          <w:lang w:val="en-AU"/>
        </w:rPr>
        <w:t xml:space="preserve">up </w:t>
      </w:r>
      <w:r w:rsidR="00C463D0" w:rsidRPr="00117A06">
        <w:rPr>
          <w:rFonts w:ascii="Calibri" w:hAnsi="Calibri"/>
          <w:sz w:val="24"/>
          <w:szCs w:val="24"/>
          <w:lang w:val="en-AU"/>
        </w:rPr>
        <w:t>on a regular basis</w:t>
      </w:r>
      <w:r w:rsidR="00B5479F" w:rsidRPr="00117A06">
        <w:rPr>
          <w:rFonts w:ascii="Calibri" w:hAnsi="Calibri"/>
          <w:sz w:val="24"/>
          <w:szCs w:val="24"/>
          <w:lang w:val="en-AU"/>
        </w:rPr>
        <w:t xml:space="preserve"> </w:t>
      </w:r>
      <w:r w:rsidR="003A7136" w:rsidRPr="00117A06">
        <w:rPr>
          <w:rFonts w:ascii="Calibri" w:hAnsi="Calibri"/>
          <w:sz w:val="24"/>
          <w:szCs w:val="24"/>
          <w:lang w:val="en-AU"/>
        </w:rPr>
        <w:t>to do casual shifts</w:t>
      </w:r>
      <w:r w:rsidR="00C463D0" w:rsidRPr="00117A06">
        <w:rPr>
          <w:rFonts w:ascii="Calibri" w:hAnsi="Calibri"/>
          <w:sz w:val="24"/>
          <w:szCs w:val="24"/>
          <w:lang w:val="en-AU"/>
        </w:rPr>
        <w:t xml:space="preserve">. Finally, </w:t>
      </w:r>
      <w:r w:rsidR="00275F70" w:rsidRPr="00117A06">
        <w:rPr>
          <w:rFonts w:ascii="Calibri" w:hAnsi="Calibri"/>
          <w:sz w:val="24"/>
          <w:szCs w:val="24"/>
          <w:lang w:val="en-AU"/>
        </w:rPr>
        <w:t xml:space="preserve">an employer in the hospitality industry </w:t>
      </w:r>
      <w:r w:rsidR="00C463D0" w:rsidRPr="00117A06">
        <w:rPr>
          <w:rFonts w:ascii="Calibri" w:hAnsi="Calibri"/>
          <w:sz w:val="24"/>
          <w:szCs w:val="24"/>
          <w:lang w:val="en-AU"/>
        </w:rPr>
        <w:t>was able to maintain about</w:t>
      </w:r>
      <w:r w:rsidR="00275F70" w:rsidRPr="00117A06">
        <w:rPr>
          <w:rFonts w:ascii="Calibri" w:hAnsi="Calibri"/>
          <w:sz w:val="24"/>
          <w:szCs w:val="24"/>
          <w:lang w:val="en-AU"/>
        </w:rPr>
        <w:t xml:space="preserve"> </w:t>
      </w:r>
      <w:r w:rsidR="003A7136" w:rsidRPr="00117A06">
        <w:rPr>
          <w:rFonts w:ascii="Calibri" w:hAnsi="Calibri"/>
          <w:sz w:val="24"/>
          <w:szCs w:val="24"/>
          <w:lang w:val="en-AU"/>
        </w:rPr>
        <w:t>“</w:t>
      </w:r>
      <w:r w:rsidR="00E46FF0" w:rsidRPr="00117A06">
        <w:rPr>
          <w:rFonts w:ascii="Calibri" w:hAnsi="Calibri"/>
          <w:i/>
          <w:sz w:val="24"/>
          <w:szCs w:val="24"/>
          <w:lang w:val="en-AU"/>
        </w:rPr>
        <w:t>50% of the staff on the books</w:t>
      </w:r>
      <w:r w:rsidR="003A7136" w:rsidRPr="00117A06">
        <w:rPr>
          <w:rFonts w:ascii="Calibri" w:hAnsi="Calibri"/>
          <w:sz w:val="24"/>
          <w:szCs w:val="24"/>
          <w:lang w:val="en-AU"/>
        </w:rPr>
        <w:t>”</w:t>
      </w:r>
      <w:r w:rsidR="00C463D0" w:rsidRPr="00117A06">
        <w:rPr>
          <w:rFonts w:ascii="Calibri" w:hAnsi="Calibri"/>
          <w:sz w:val="24"/>
          <w:szCs w:val="24"/>
          <w:lang w:val="en-AU"/>
        </w:rPr>
        <w:t xml:space="preserve"> </w:t>
      </w:r>
      <w:r w:rsidR="00B5479F" w:rsidRPr="00117A06">
        <w:rPr>
          <w:rFonts w:ascii="Calibri" w:hAnsi="Calibri"/>
          <w:sz w:val="24"/>
          <w:szCs w:val="24"/>
          <w:lang w:val="en-AU"/>
        </w:rPr>
        <w:t>(Employer 1</w:t>
      </w:r>
      <w:r w:rsidR="00C463D0" w:rsidRPr="00117A06">
        <w:rPr>
          <w:rFonts w:ascii="Calibri" w:hAnsi="Calibri"/>
          <w:sz w:val="24"/>
          <w:szCs w:val="24"/>
          <w:lang w:val="en-AU"/>
        </w:rPr>
        <w:t>)</w:t>
      </w:r>
      <w:r w:rsidR="003A7136" w:rsidRPr="00117A06">
        <w:rPr>
          <w:rFonts w:ascii="Calibri" w:hAnsi="Calibri"/>
          <w:sz w:val="24"/>
          <w:szCs w:val="24"/>
          <w:lang w:val="en-AU"/>
        </w:rPr>
        <w:t xml:space="preserve"> from the</w:t>
      </w:r>
      <w:r w:rsidR="00275F70" w:rsidRPr="00117A06">
        <w:rPr>
          <w:rFonts w:ascii="Calibri" w:hAnsi="Calibri"/>
          <w:sz w:val="24"/>
          <w:szCs w:val="24"/>
          <w:lang w:val="en-AU"/>
        </w:rPr>
        <w:t xml:space="preserve"> HoA who </w:t>
      </w:r>
      <w:r w:rsidR="00C463D0" w:rsidRPr="00117A06">
        <w:rPr>
          <w:rFonts w:ascii="Calibri" w:hAnsi="Calibri"/>
          <w:sz w:val="24"/>
          <w:szCs w:val="24"/>
          <w:lang w:val="en-AU"/>
        </w:rPr>
        <w:t xml:space="preserve">had done </w:t>
      </w:r>
      <w:r w:rsidR="003A7136" w:rsidRPr="00117A06">
        <w:rPr>
          <w:rFonts w:ascii="Calibri" w:hAnsi="Calibri"/>
          <w:sz w:val="24"/>
          <w:szCs w:val="24"/>
          <w:lang w:val="en-AU"/>
        </w:rPr>
        <w:t>their work placements with them.</w:t>
      </w:r>
      <w:r w:rsidR="005206D3" w:rsidRPr="00117A06">
        <w:rPr>
          <w:rFonts w:ascii="Calibri" w:hAnsi="Calibri"/>
          <w:sz w:val="24"/>
          <w:szCs w:val="24"/>
          <w:lang w:val="en-AU"/>
        </w:rPr>
        <w:t xml:space="preserve"> </w:t>
      </w:r>
    </w:p>
    <w:p w:rsidR="00D13369" w:rsidRPr="00117A06" w:rsidRDefault="00D13369" w:rsidP="00117A06">
      <w:pPr>
        <w:spacing w:after="120" w:line="240" w:lineRule="auto"/>
        <w:jc w:val="both"/>
        <w:rPr>
          <w:rFonts w:ascii="Calibri" w:hAnsi="Calibri"/>
          <w:b/>
          <w:sz w:val="24"/>
          <w:szCs w:val="24"/>
        </w:rPr>
      </w:pPr>
      <w:r w:rsidRPr="00117A06">
        <w:rPr>
          <w:rFonts w:ascii="Calibri" w:hAnsi="Calibri"/>
          <w:b/>
          <w:sz w:val="24"/>
          <w:szCs w:val="24"/>
        </w:rPr>
        <w:t>Conclusion</w:t>
      </w:r>
    </w:p>
    <w:p w:rsidR="00320408" w:rsidRPr="00FC6109" w:rsidRDefault="002643A5" w:rsidP="00FC6109">
      <w:pPr>
        <w:spacing w:after="120" w:line="240" w:lineRule="auto"/>
        <w:jc w:val="both"/>
        <w:rPr>
          <w:rFonts w:ascii="Calibri" w:hAnsi="Calibri"/>
          <w:sz w:val="24"/>
          <w:szCs w:val="24"/>
          <w:lang w:val="en-AU"/>
        </w:rPr>
      </w:pPr>
      <w:r w:rsidRPr="00721844">
        <w:rPr>
          <w:rFonts w:ascii="Calibri" w:hAnsi="Calibri"/>
          <w:sz w:val="24"/>
          <w:szCs w:val="24"/>
          <w:lang w:val="en-AU"/>
        </w:rPr>
        <w:t>T</w:t>
      </w:r>
      <w:r w:rsidR="006D6B88" w:rsidRPr="00721844">
        <w:rPr>
          <w:rFonts w:ascii="Calibri" w:hAnsi="Calibri"/>
          <w:sz w:val="24"/>
          <w:szCs w:val="24"/>
          <w:lang w:val="en-AU"/>
        </w:rPr>
        <w:t>h</w:t>
      </w:r>
      <w:r w:rsidR="00C463D0" w:rsidRPr="00721844">
        <w:rPr>
          <w:rFonts w:ascii="Calibri" w:hAnsi="Calibri"/>
          <w:sz w:val="24"/>
          <w:szCs w:val="24"/>
          <w:lang w:val="en-AU"/>
        </w:rPr>
        <w:t>is research has found that there ar</w:t>
      </w:r>
      <w:r w:rsidR="006D6B88" w:rsidRPr="00721844">
        <w:rPr>
          <w:rFonts w:ascii="Calibri" w:hAnsi="Calibri"/>
          <w:sz w:val="24"/>
          <w:szCs w:val="24"/>
          <w:lang w:val="en-AU"/>
        </w:rPr>
        <w:t xml:space="preserve">e </w:t>
      </w:r>
      <w:r w:rsidR="00C463D0" w:rsidRPr="00721844">
        <w:rPr>
          <w:rFonts w:ascii="Calibri" w:hAnsi="Calibri"/>
          <w:sz w:val="24"/>
          <w:szCs w:val="24"/>
          <w:lang w:val="en-AU"/>
        </w:rPr>
        <w:t xml:space="preserve">a number of </w:t>
      </w:r>
      <w:r w:rsidR="006D6B88" w:rsidRPr="00721844">
        <w:rPr>
          <w:rFonts w:ascii="Calibri" w:hAnsi="Calibri"/>
          <w:sz w:val="24"/>
          <w:szCs w:val="24"/>
          <w:lang w:val="en-AU"/>
        </w:rPr>
        <w:t xml:space="preserve">barriers </w:t>
      </w:r>
      <w:r w:rsidR="00C463D0" w:rsidRPr="00721844">
        <w:rPr>
          <w:rFonts w:ascii="Calibri" w:hAnsi="Calibri"/>
          <w:sz w:val="24"/>
          <w:szCs w:val="24"/>
          <w:lang w:val="en-AU"/>
        </w:rPr>
        <w:t xml:space="preserve">and </w:t>
      </w:r>
      <w:r w:rsidR="006D6B88" w:rsidRPr="00721844">
        <w:rPr>
          <w:rFonts w:ascii="Calibri" w:hAnsi="Calibri"/>
          <w:sz w:val="24"/>
          <w:szCs w:val="24"/>
          <w:lang w:val="en-AU"/>
        </w:rPr>
        <w:t xml:space="preserve">facilitators </w:t>
      </w:r>
      <w:r w:rsidR="00C463D0" w:rsidRPr="00721844">
        <w:rPr>
          <w:rFonts w:ascii="Calibri" w:hAnsi="Calibri"/>
          <w:sz w:val="24"/>
          <w:szCs w:val="24"/>
          <w:lang w:val="en-AU"/>
        </w:rPr>
        <w:t>to</w:t>
      </w:r>
      <w:r w:rsidR="006D6B88" w:rsidRPr="00721844">
        <w:rPr>
          <w:rFonts w:ascii="Calibri" w:hAnsi="Calibri"/>
          <w:sz w:val="24"/>
          <w:szCs w:val="24"/>
          <w:lang w:val="en-AU"/>
        </w:rPr>
        <w:t xml:space="preserve"> Horn of African refugees with low literacy in attaining employment through training and work placements.</w:t>
      </w:r>
      <w:r w:rsidR="00C463D0" w:rsidRPr="00721844">
        <w:rPr>
          <w:rFonts w:ascii="Calibri" w:hAnsi="Calibri"/>
          <w:sz w:val="24"/>
          <w:szCs w:val="24"/>
          <w:lang w:val="en-AU"/>
        </w:rPr>
        <w:t xml:space="preserve"> This research has shown that </w:t>
      </w:r>
      <w:r w:rsidR="00320408" w:rsidRPr="00721844">
        <w:rPr>
          <w:rFonts w:ascii="Calibri" w:hAnsi="Calibri"/>
          <w:sz w:val="24"/>
          <w:szCs w:val="24"/>
          <w:lang w:val="en-AU"/>
        </w:rPr>
        <w:t xml:space="preserve">these experiences are also those shared by other programs both nationally and internally. The research findings in this paper support the notion that optimal employment outcomes requires a number of structured supports including i) initial counselling, orientation and assessment of the client; ii) assigning a workplace buddy or mentor; and iii) advocacy placements with employers who have genuine prospects of employment at the end of the work placement an ethic of social </w:t>
      </w:r>
      <w:r w:rsidR="00320408" w:rsidRPr="00FC6109">
        <w:rPr>
          <w:rFonts w:ascii="Calibri" w:hAnsi="Calibri"/>
          <w:sz w:val="24"/>
          <w:szCs w:val="24"/>
          <w:lang w:val="en-AU"/>
        </w:rPr>
        <w:t xml:space="preserve">responsibility. </w:t>
      </w:r>
    </w:p>
    <w:p w:rsidR="00320408" w:rsidRPr="00721844" w:rsidRDefault="00320408" w:rsidP="00FC6109">
      <w:pPr>
        <w:spacing w:after="120" w:line="240" w:lineRule="auto"/>
        <w:jc w:val="both"/>
        <w:rPr>
          <w:rFonts w:ascii="Calibri" w:hAnsi="Calibri"/>
          <w:sz w:val="24"/>
          <w:szCs w:val="24"/>
          <w:lang w:val="en-AU"/>
        </w:rPr>
      </w:pPr>
      <w:r w:rsidRPr="00721844">
        <w:rPr>
          <w:rFonts w:ascii="Calibri" w:hAnsi="Calibri"/>
          <w:sz w:val="24"/>
          <w:szCs w:val="24"/>
          <w:lang w:val="en-AU"/>
        </w:rPr>
        <w:t>This research therefore has practical applications for training and employment organisations that work with refugees (and other disadvantaged groups). It provides a framework improves the prospects of their clients attaining employment that goes beyond a willingness to seek and engage with work but also the skills and abilities they require, the willingness for employers to work with refuges and the advocacy skills of others who can broker a successful experience for both the refuges and the employer.</w:t>
      </w:r>
    </w:p>
    <w:p w:rsidR="0088564D" w:rsidRPr="00721844" w:rsidRDefault="00E53FF9" w:rsidP="00FC6109">
      <w:pPr>
        <w:spacing w:after="120"/>
        <w:rPr>
          <w:rFonts w:ascii="Calibri" w:hAnsi="Calibri"/>
          <w:b/>
          <w:sz w:val="24"/>
          <w:szCs w:val="24"/>
        </w:rPr>
      </w:pPr>
      <w:r w:rsidRPr="00721844">
        <w:rPr>
          <w:rFonts w:ascii="Calibri" w:hAnsi="Calibri"/>
          <w:b/>
          <w:sz w:val="24"/>
          <w:szCs w:val="24"/>
        </w:rPr>
        <w:t>Acknowledgements</w:t>
      </w:r>
    </w:p>
    <w:p w:rsidR="00E53FF9" w:rsidRPr="00721844" w:rsidRDefault="00E53FF9" w:rsidP="00FC6109">
      <w:pPr>
        <w:spacing w:after="120" w:line="240" w:lineRule="auto"/>
        <w:jc w:val="both"/>
        <w:rPr>
          <w:rFonts w:ascii="Calibri" w:hAnsi="Calibri"/>
          <w:sz w:val="24"/>
          <w:szCs w:val="24"/>
        </w:rPr>
      </w:pPr>
      <w:r w:rsidRPr="00721844">
        <w:rPr>
          <w:rFonts w:ascii="Calibri" w:hAnsi="Calibri"/>
          <w:sz w:val="24"/>
          <w:szCs w:val="24"/>
        </w:rPr>
        <w:t>This research is supported by the National Centre for Vocational Education Research and is funded through a Community of Practice scholarship. These scholarships aim to build researcher capacity in the vocational education and training (VET) sector through providing those working in the VET sector the opportunity to learn about research and investigate a workplace based issue.</w:t>
      </w:r>
    </w:p>
    <w:p w:rsidR="00E22507" w:rsidRPr="00721844" w:rsidRDefault="00E22507" w:rsidP="00FC6109">
      <w:pPr>
        <w:spacing w:after="120" w:line="240" w:lineRule="auto"/>
        <w:jc w:val="both"/>
        <w:rPr>
          <w:rFonts w:ascii="Calibri" w:hAnsi="Calibri"/>
          <w:b/>
          <w:sz w:val="24"/>
          <w:szCs w:val="24"/>
        </w:rPr>
      </w:pPr>
      <w:r w:rsidRPr="00721844">
        <w:rPr>
          <w:rFonts w:ascii="Calibri" w:hAnsi="Calibri"/>
          <w:b/>
          <w:sz w:val="24"/>
          <w:szCs w:val="24"/>
        </w:rPr>
        <w:t>References</w:t>
      </w:r>
    </w:p>
    <w:p w:rsidR="000C7028" w:rsidRPr="00721844" w:rsidRDefault="000C7028" w:rsidP="00117A06">
      <w:pPr>
        <w:spacing w:after="80" w:line="240" w:lineRule="auto"/>
        <w:jc w:val="both"/>
        <w:rPr>
          <w:rFonts w:ascii="Calibri" w:hAnsi="Calibri"/>
          <w:sz w:val="24"/>
          <w:szCs w:val="24"/>
        </w:rPr>
      </w:pPr>
      <w:r w:rsidRPr="00721844">
        <w:rPr>
          <w:rFonts w:ascii="Calibri" w:hAnsi="Calibri"/>
          <w:sz w:val="24"/>
          <w:szCs w:val="24"/>
        </w:rPr>
        <w:t xml:space="preserve">Ager, A &amp; Strang, A 2010, ‘Refugee Integration: Emerging Trends and Remaining Agendas’, </w:t>
      </w:r>
      <w:r w:rsidRPr="006B1DE2">
        <w:rPr>
          <w:rFonts w:ascii="Calibri" w:hAnsi="Calibri"/>
          <w:i/>
          <w:sz w:val="24"/>
          <w:szCs w:val="24"/>
        </w:rPr>
        <w:t>Journal of Refugee Studies</w:t>
      </w:r>
      <w:r w:rsidRPr="00721844">
        <w:rPr>
          <w:rFonts w:ascii="Calibri" w:hAnsi="Calibri"/>
          <w:sz w:val="24"/>
          <w:szCs w:val="24"/>
        </w:rPr>
        <w:t xml:space="preserve"> Vol. 23, no.4, Oxford University Press.</w:t>
      </w:r>
    </w:p>
    <w:p w:rsidR="000C7028" w:rsidRPr="00721844" w:rsidRDefault="000C7028" w:rsidP="00117A06">
      <w:pPr>
        <w:spacing w:after="80" w:line="240" w:lineRule="auto"/>
        <w:jc w:val="both"/>
        <w:rPr>
          <w:rFonts w:ascii="Calibri" w:hAnsi="Calibri"/>
          <w:sz w:val="24"/>
          <w:szCs w:val="24"/>
        </w:rPr>
      </w:pPr>
      <w:r w:rsidRPr="00721844">
        <w:rPr>
          <w:rFonts w:ascii="Calibri" w:hAnsi="Calibri"/>
          <w:sz w:val="24"/>
          <w:szCs w:val="24"/>
        </w:rPr>
        <w:t>Australia</w:t>
      </w:r>
      <w:r w:rsidR="006B1DE2">
        <w:rPr>
          <w:rFonts w:ascii="Calibri" w:hAnsi="Calibri"/>
          <w:sz w:val="24"/>
          <w:szCs w:val="24"/>
        </w:rPr>
        <w:t>n Human Rights Commission 2010</w:t>
      </w:r>
      <w:r w:rsidRPr="00721844">
        <w:rPr>
          <w:rFonts w:ascii="Calibri" w:hAnsi="Calibri"/>
          <w:sz w:val="24"/>
          <w:szCs w:val="24"/>
        </w:rPr>
        <w:t xml:space="preserve"> </w:t>
      </w:r>
      <w:r w:rsidRPr="006B1DE2">
        <w:rPr>
          <w:rFonts w:ascii="Calibri" w:hAnsi="Calibri"/>
          <w:i/>
          <w:sz w:val="24"/>
          <w:szCs w:val="24"/>
        </w:rPr>
        <w:t xml:space="preserve">African Australians: human rights and social inclusion issues project A compendium detailing the outcomes of the community and </w:t>
      </w:r>
      <w:r w:rsidRPr="006B1DE2">
        <w:rPr>
          <w:rFonts w:ascii="Calibri" w:hAnsi="Calibri"/>
          <w:i/>
          <w:sz w:val="24"/>
          <w:szCs w:val="24"/>
        </w:rPr>
        <w:lastRenderedPageBreak/>
        <w:t>stakeholder consultations and interviews and public submissions</w:t>
      </w:r>
      <w:r w:rsidRPr="00721844">
        <w:rPr>
          <w:rFonts w:ascii="Calibri" w:hAnsi="Calibri"/>
          <w:sz w:val="24"/>
          <w:szCs w:val="24"/>
        </w:rPr>
        <w:t>, viewed 15 November 2011, &lt;http://www.hreoc.gov.au/africanaus/compendium/index.html&gt;</w:t>
      </w:r>
    </w:p>
    <w:p w:rsidR="000C7028" w:rsidRPr="00721844" w:rsidRDefault="000C7028" w:rsidP="00117A06">
      <w:pPr>
        <w:spacing w:after="80" w:line="240" w:lineRule="auto"/>
        <w:rPr>
          <w:rFonts w:ascii="Calibri" w:hAnsi="Calibri"/>
          <w:sz w:val="24"/>
          <w:szCs w:val="24"/>
        </w:rPr>
      </w:pPr>
      <w:r w:rsidRPr="00721844">
        <w:rPr>
          <w:rFonts w:ascii="Calibri" w:hAnsi="Calibri"/>
          <w:sz w:val="24"/>
          <w:szCs w:val="24"/>
        </w:rPr>
        <w:t xml:space="preserve">Australian Human Rights Commission 2010, </w:t>
      </w:r>
      <w:r w:rsidRPr="006B1DE2">
        <w:rPr>
          <w:rFonts w:ascii="Calibri" w:hAnsi="Calibri"/>
          <w:i/>
          <w:sz w:val="24"/>
          <w:szCs w:val="24"/>
        </w:rPr>
        <w:t>In our own words - African Australians: A review of human rights and social inclusion issues,</w:t>
      </w:r>
      <w:r w:rsidRPr="00721844">
        <w:rPr>
          <w:rFonts w:ascii="Calibri" w:hAnsi="Calibri"/>
          <w:sz w:val="24"/>
          <w:szCs w:val="24"/>
        </w:rPr>
        <w:t xml:space="preserve"> viewed 1 August 2011, &lt;http://www.humanrights.gov.au/africanaus/review/in_our_own_words.pdf&gt;</w:t>
      </w:r>
    </w:p>
    <w:p w:rsidR="000C7028" w:rsidRPr="00721844" w:rsidRDefault="000C7028" w:rsidP="00117A06">
      <w:pPr>
        <w:spacing w:after="80" w:line="240" w:lineRule="auto"/>
        <w:jc w:val="both"/>
        <w:rPr>
          <w:rFonts w:ascii="Calibri" w:hAnsi="Calibri"/>
          <w:sz w:val="24"/>
          <w:szCs w:val="24"/>
        </w:rPr>
      </w:pPr>
      <w:r w:rsidRPr="00721844">
        <w:rPr>
          <w:rFonts w:ascii="Calibri" w:hAnsi="Calibri"/>
          <w:sz w:val="24"/>
          <w:szCs w:val="24"/>
        </w:rPr>
        <w:t xml:space="preserve">Barraket, J 2007, </w:t>
      </w:r>
      <w:r w:rsidRPr="006B1DE2">
        <w:rPr>
          <w:rFonts w:ascii="Calibri" w:hAnsi="Calibri"/>
          <w:i/>
          <w:sz w:val="24"/>
          <w:szCs w:val="24"/>
        </w:rPr>
        <w:t>Pathways to employment for refugees and migrants? The case for social enterprise</w:t>
      </w:r>
      <w:r w:rsidRPr="00721844">
        <w:rPr>
          <w:rFonts w:ascii="Calibri" w:hAnsi="Calibri"/>
          <w:sz w:val="24"/>
          <w:szCs w:val="24"/>
        </w:rPr>
        <w:t>, &lt;http://www.tasa.org.au/conferences/conferencepapers07/papers/49.pdf&gt;</w:t>
      </w:r>
    </w:p>
    <w:p w:rsidR="000C7028" w:rsidRPr="00721844" w:rsidRDefault="000C7028" w:rsidP="00117A06">
      <w:pPr>
        <w:spacing w:after="80" w:line="240" w:lineRule="auto"/>
        <w:jc w:val="both"/>
        <w:rPr>
          <w:rFonts w:ascii="Calibri" w:hAnsi="Calibri"/>
          <w:sz w:val="24"/>
          <w:szCs w:val="24"/>
        </w:rPr>
      </w:pPr>
      <w:r w:rsidRPr="00721844">
        <w:rPr>
          <w:rFonts w:ascii="Calibri" w:hAnsi="Calibri"/>
          <w:sz w:val="24"/>
          <w:szCs w:val="24"/>
        </w:rPr>
        <w:t>Colic-Peisker, V &amp; Tilbury F 2007, Refugees and employment: The effect of visible difference on discrimination. Murdoch University, Perth.</w:t>
      </w:r>
    </w:p>
    <w:p w:rsidR="000C7028" w:rsidRPr="00721844" w:rsidRDefault="000C7028" w:rsidP="00117A06">
      <w:pPr>
        <w:spacing w:after="80" w:line="240" w:lineRule="auto"/>
        <w:ind w:right="-90"/>
        <w:rPr>
          <w:rFonts w:ascii="Calibri" w:hAnsi="Calibri"/>
          <w:sz w:val="24"/>
          <w:szCs w:val="24"/>
        </w:rPr>
      </w:pPr>
      <w:r w:rsidRPr="00721844">
        <w:rPr>
          <w:rFonts w:ascii="Calibri" w:hAnsi="Calibri"/>
          <w:sz w:val="24"/>
          <w:szCs w:val="24"/>
        </w:rPr>
        <w:t xml:space="preserve">Department of Immigration and Citizenship 2012, </w:t>
      </w:r>
      <w:r w:rsidRPr="006B1DE2">
        <w:rPr>
          <w:rFonts w:ascii="Calibri" w:hAnsi="Calibri"/>
          <w:i/>
          <w:sz w:val="24"/>
          <w:szCs w:val="24"/>
        </w:rPr>
        <w:t>Empowering refugees: Employment</w:t>
      </w:r>
      <w:r w:rsidRPr="00721844">
        <w:rPr>
          <w:rFonts w:ascii="Calibri" w:hAnsi="Calibri"/>
          <w:sz w:val="24"/>
          <w:szCs w:val="24"/>
        </w:rPr>
        <w:t xml:space="preserve">, viewed 25 January 2012, </w:t>
      </w:r>
      <w:r w:rsidR="00705C79" w:rsidRPr="00721844">
        <w:rPr>
          <w:rFonts w:ascii="Calibri" w:hAnsi="Calibri"/>
          <w:sz w:val="24"/>
          <w:szCs w:val="24"/>
        </w:rPr>
        <w:t>&lt;</w:t>
      </w:r>
      <w:r w:rsidRPr="00721844">
        <w:rPr>
          <w:rFonts w:ascii="Calibri" w:hAnsi="Calibri"/>
          <w:sz w:val="24"/>
          <w:szCs w:val="24"/>
        </w:rPr>
        <w:t>http://www.immi.gov.au/media/publications/settle/emp</w:t>
      </w:r>
      <w:r w:rsidR="00705C79" w:rsidRPr="00721844">
        <w:rPr>
          <w:rFonts w:ascii="Calibri" w:hAnsi="Calibri"/>
          <w:sz w:val="24"/>
          <w:szCs w:val="24"/>
        </w:rPr>
        <w:t>owering_refugees/employment.htm&gt;</w:t>
      </w:r>
    </w:p>
    <w:p w:rsidR="000C7028" w:rsidRPr="00721844" w:rsidRDefault="000C7028" w:rsidP="00117A06">
      <w:pPr>
        <w:spacing w:after="80" w:line="240" w:lineRule="auto"/>
        <w:jc w:val="both"/>
        <w:rPr>
          <w:rFonts w:ascii="Calibri" w:hAnsi="Calibri"/>
          <w:sz w:val="24"/>
          <w:szCs w:val="24"/>
        </w:rPr>
      </w:pPr>
      <w:r w:rsidRPr="00721844">
        <w:rPr>
          <w:rFonts w:ascii="Calibri" w:hAnsi="Calibri"/>
          <w:sz w:val="24"/>
          <w:szCs w:val="24"/>
        </w:rPr>
        <w:t xml:space="preserve">Department of Immigration and Citizenship 2012, </w:t>
      </w:r>
      <w:r w:rsidRPr="006B1DE2">
        <w:rPr>
          <w:rFonts w:ascii="Calibri" w:hAnsi="Calibri"/>
          <w:i/>
          <w:sz w:val="24"/>
          <w:szCs w:val="24"/>
        </w:rPr>
        <w:t>Adult Migrant English Program</w:t>
      </w:r>
      <w:r w:rsidRPr="00721844">
        <w:rPr>
          <w:rFonts w:ascii="Calibri" w:hAnsi="Calibri"/>
          <w:sz w:val="24"/>
          <w:szCs w:val="24"/>
        </w:rPr>
        <w:t>, viewed 27 January 2012, &lt;http://www.immi.gov.au/living-in-australia/help-with-english/amep/learning-english/_pdf/help_english_english.pdf&gt;</w:t>
      </w:r>
    </w:p>
    <w:p w:rsidR="000C7028" w:rsidRPr="00721844" w:rsidRDefault="000C7028" w:rsidP="00117A06">
      <w:pPr>
        <w:spacing w:after="80" w:line="240" w:lineRule="auto"/>
        <w:jc w:val="both"/>
        <w:rPr>
          <w:rFonts w:ascii="Calibri" w:hAnsi="Calibri"/>
          <w:sz w:val="24"/>
          <w:szCs w:val="24"/>
        </w:rPr>
      </w:pPr>
      <w:r w:rsidRPr="00721844">
        <w:rPr>
          <w:rFonts w:ascii="Calibri" w:hAnsi="Calibri"/>
          <w:sz w:val="24"/>
          <w:szCs w:val="24"/>
        </w:rPr>
        <w:t xml:space="preserve">Department of Immigration and Citizenship 2012, </w:t>
      </w:r>
      <w:r w:rsidRPr="006B1DE2">
        <w:rPr>
          <w:rFonts w:ascii="Calibri" w:hAnsi="Calibri"/>
          <w:i/>
          <w:sz w:val="24"/>
          <w:szCs w:val="24"/>
        </w:rPr>
        <w:t>Immigration update 2010-2011</w:t>
      </w:r>
      <w:r w:rsidRPr="00721844">
        <w:rPr>
          <w:rFonts w:ascii="Calibri" w:hAnsi="Calibri"/>
          <w:sz w:val="24"/>
          <w:szCs w:val="24"/>
        </w:rPr>
        <w:t xml:space="preserve"> p.26, viewed 15 January 2012, &lt;http://www.immi.gov.au/media/publications/statistics/immigration-update/update-2010-11.pdf&gt;</w:t>
      </w:r>
    </w:p>
    <w:p w:rsidR="000C7028" w:rsidRPr="00721844" w:rsidRDefault="000C7028" w:rsidP="00117A06">
      <w:pPr>
        <w:spacing w:after="80" w:line="240" w:lineRule="auto"/>
        <w:jc w:val="both"/>
        <w:rPr>
          <w:rFonts w:ascii="Calibri" w:hAnsi="Calibri"/>
          <w:sz w:val="24"/>
          <w:szCs w:val="24"/>
        </w:rPr>
      </w:pPr>
      <w:r w:rsidRPr="00721844">
        <w:rPr>
          <w:rFonts w:ascii="Calibri" w:hAnsi="Calibri"/>
          <w:sz w:val="24"/>
          <w:szCs w:val="24"/>
        </w:rPr>
        <w:t xml:space="preserve">Department of Immigration and Citizenship, 2011, </w:t>
      </w:r>
      <w:r w:rsidRPr="005C3C14">
        <w:rPr>
          <w:rFonts w:ascii="Calibri" w:hAnsi="Calibri"/>
          <w:i/>
          <w:sz w:val="24"/>
          <w:szCs w:val="24"/>
        </w:rPr>
        <w:t>Community Information Summary PDFs</w:t>
      </w:r>
      <w:r w:rsidRPr="00721844">
        <w:rPr>
          <w:rFonts w:ascii="Calibri" w:hAnsi="Calibri"/>
          <w:sz w:val="24"/>
          <w:szCs w:val="24"/>
        </w:rPr>
        <w:t>, viewed 6 December 2011, &lt;http://www.immi.gov.au/media/publications/statistics/comm-summ/summary.htm&gt;</w:t>
      </w:r>
    </w:p>
    <w:p w:rsidR="000C7028" w:rsidRPr="00721844" w:rsidRDefault="000C7028" w:rsidP="00117A06">
      <w:pPr>
        <w:spacing w:after="80" w:line="240" w:lineRule="auto"/>
        <w:jc w:val="both"/>
        <w:rPr>
          <w:rFonts w:ascii="Calibri" w:hAnsi="Calibri"/>
          <w:sz w:val="24"/>
          <w:szCs w:val="24"/>
        </w:rPr>
      </w:pPr>
      <w:r w:rsidRPr="00721844">
        <w:rPr>
          <w:rFonts w:ascii="Calibri" w:hAnsi="Calibri"/>
          <w:sz w:val="24"/>
          <w:szCs w:val="24"/>
        </w:rPr>
        <w:t xml:space="preserve">Ethnic Communities’ Council of Victoria 2007, </w:t>
      </w:r>
      <w:r w:rsidRPr="005C3C14">
        <w:rPr>
          <w:rFonts w:ascii="Calibri" w:hAnsi="Calibri"/>
          <w:i/>
          <w:sz w:val="24"/>
          <w:szCs w:val="24"/>
        </w:rPr>
        <w:t>Horn of African and Sudanese Communities in Victoria</w:t>
      </w:r>
      <w:r w:rsidRPr="00721844">
        <w:rPr>
          <w:rFonts w:ascii="Calibri" w:hAnsi="Calibri"/>
          <w:sz w:val="24"/>
          <w:szCs w:val="24"/>
        </w:rPr>
        <w:t>, ECCV Policy Discussion Paper No.2 2007, Victoria.</w:t>
      </w:r>
    </w:p>
    <w:p w:rsidR="000C7028" w:rsidRPr="00721844" w:rsidRDefault="000C7028" w:rsidP="00117A06">
      <w:pPr>
        <w:spacing w:after="80" w:line="240" w:lineRule="auto"/>
        <w:jc w:val="both"/>
        <w:rPr>
          <w:rFonts w:ascii="Calibri" w:hAnsi="Calibri"/>
          <w:sz w:val="24"/>
          <w:szCs w:val="24"/>
        </w:rPr>
      </w:pPr>
      <w:r w:rsidRPr="00721844">
        <w:rPr>
          <w:rFonts w:ascii="Calibri" w:hAnsi="Calibri"/>
          <w:sz w:val="24"/>
          <w:szCs w:val="24"/>
        </w:rPr>
        <w:t xml:space="preserve">European Commission 2010, </w:t>
      </w:r>
      <w:r w:rsidRPr="005C3C14">
        <w:rPr>
          <w:rFonts w:ascii="Calibri" w:hAnsi="Calibri"/>
          <w:i/>
          <w:sz w:val="24"/>
          <w:szCs w:val="24"/>
        </w:rPr>
        <w:t xml:space="preserve">Migrants to work - Innovative approaches towards successful integration of third country </w:t>
      </w:r>
      <w:r w:rsidR="005C3C14" w:rsidRPr="005C3C14">
        <w:rPr>
          <w:rFonts w:ascii="Calibri" w:hAnsi="Calibri"/>
          <w:i/>
          <w:sz w:val="24"/>
          <w:szCs w:val="24"/>
        </w:rPr>
        <w:t>migrants into the labour market,</w:t>
      </w:r>
      <w:r w:rsidRPr="00721844">
        <w:rPr>
          <w:rFonts w:ascii="Calibri" w:hAnsi="Calibri"/>
          <w:sz w:val="24"/>
          <w:szCs w:val="24"/>
        </w:rPr>
        <w:t xml:space="preserve"> Research voor Beleid, Netherlands.</w:t>
      </w:r>
    </w:p>
    <w:p w:rsidR="000C7028" w:rsidRPr="00721844" w:rsidRDefault="000C7028" w:rsidP="00117A06">
      <w:pPr>
        <w:spacing w:after="80" w:line="240" w:lineRule="auto"/>
        <w:jc w:val="both"/>
        <w:rPr>
          <w:rFonts w:ascii="Calibri" w:hAnsi="Calibri"/>
          <w:sz w:val="24"/>
          <w:szCs w:val="24"/>
        </w:rPr>
      </w:pPr>
      <w:r w:rsidRPr="00721844">
        <w:rPr>
          <w:rFonts w:ascii="Calibri" w:hAnsi="Calibri"/>
          <w:sz w:val="24"/>
          <w:szCs w:val="24"/>
        </w:rPr>
        <w:t xml:space="preserve">Olliff, L 2010, </w:t>
      </w:r>
      <w:r w:rsidRPr="005C3C14">
        <w:rPr>
          <w:rFonts w:ascii="Calibri" w:hAnsi="Calibri"/>
          <w:i/>
          <w:sz w:val="24"/>
          <w:szCs w:val="24"/>
        </w:rPr>
        <w:t>What works: Employment strategies for refugees and humanitarian entrants</w:t>
      </w:r>
      <w:r w:rsidRPr="00721844">
        <w:rPr>
          <w:rFonts w:ascii="Calibri" w:hAnsi="Calibri"/>
          <w:sz w:val="24"/>
          <w:szCs w:val="24"/>
        </w:rPr>
        <w:t>, Refugee Council of Australia, Melbourne, viewed 15 October, 2011, &lt;http://www.refugeecouncil.org.au/docs/resources/reports/What_Works.pdf&gt;</w:t>
      </w:r>
    </w:p>
    <w:p w:rsidR="000C7028" w:rsidRPr="00721844" w:rsidRDefault="000C7028" w:rsidP="00117A06">
      <w:pPr>
        <w:spacing w:after="80" w:line="240" w:lineRule="auto"/>
        <w:jc w:val="both"/>
        <w:rPr>
          <w:rFonts w:ascii="Calibri" w:hAnsi="Calibri"/>
          <w:sz w:val="24"/>
          <w:szCs w:val="24"/>
        </w:rPr>
      </w:pPr>
      <w:r w:rsidRPr="00721844">
        <w:rPr>
          <w:rFonts w:ascii="Calibri" w:hAnsi="Calibri"/>
          <w:sz w:val="24"/>
          <w:szCs w:val="24"/>
        </w:rPr>
        <w:t xml:space="preserve">Phillimore, J 2010, ‘Employability initiatives for refugees in the EU: Building on good practice’, in S McKay (ed.), </w:t>
      </w:r>
      <w:r w:rsidRPr="005C3C14">
        <w:rPr>
          <w:rFonts w:ascii="Calibri" w:hAnsi="Calibri"/>
          <w:i/>
          <w:sz w:val="24"/>
          <w:szCs w:val="24"/>
        </w:rPr>
        <w:t>Refugees, recent migrants and employment: Challenging barriers and exploring pathways</w:t>
      </w:r>
      <w:r w:rsidRPr="00721844">
        <w:rPr>
          <w:rFonts w:ascii="Calibri" w:hAnsi="Calibri"/>
          <w:sz w:val="24"/>
          <w:szCs w:val="24"/>
        </w:rPr>
        <w:t>, Routledge, UK.</w:t>
      </w:r>
    </w:p>
    <w:p w:rsidR="000C7028" w:rsidRPr="00721844" w:rsidRDefault="000C7028" w:rsidP="00123373">
      <w:pPr>
        <w:spacing w:after="80" w:line="240" w:lineRule="auto"/>
        <w:jc w:val="both"/>
        <w:rPr>
          <w:rFonts w:ascii="Calibri" w:hAnsi="Calibri"/>
          <w:sz w:val="24"/>
          <w:szCs w:val="24"/>
        </w:rPr>
      </w:pPr>
      <w:r w:rsidRPr="00721844">
        <w:rPr>
          <w:rFonts w:ascii="Calibri" w:hAnsi="Calibri"/>
          <w:sz w:val="24"/>
          <w:szCs w:val="24"/>
        </w:rPr>
        <w:t xml:space="preserve">Refugee Council of Australia 2008, </w:t>
      </w:r>
      <w:r w:rsidRPr="005C3C14">
        <w:rPr>
          <w:rFonts w:ascii="Calibri" w:hAnsi="Calibri"/>
          <w:i/>
          <w:sz w:val="24"/>
          <w:szCs w:val="24"/>
        </w:rPr>
        <w:t>Submission to the general review of employment services</w:t>
      </w:r>
      <w:r w:rsidRPr="00721844">
        <w:rPr>
          <w:rFonts w:ascii="Calibri" w:hAnsi="Calibri"/>
          <w:sz w:val="24"/>
          <w:szCs w:val="24"/>
        </w:rPr>
        <w:t>, viewed</w:t>
      </w:r>
      <w:r w:rsidR="00123373">
        <w:rPr>
          <w:rFonts w:ascii="Calibri" w:hAnsi="Calibri"/>
          <w:sz w:val="24"/>
          <w:szCs w:val="24"/>
        </w:rPr>
        <w:t xml:space="preserve"> </w:t>
      </w:r>
      <w:r w:rsidRPr="00721844">
        <w:rPr>
          <w:rFonts w:ascii="Calibri" w:hAnsi="Calibri"/>
          <w:sz w:val="24"/>
          <w:szCs w:val="24"/>
        </w:rPr>
        <w:t>1</w:t>
      </w:r>
      <w:r w:rsidR="00123373">
        <w:rPr>
          <w:rFonts w:ascii="Calibri" w:hAnsi="Calibri"/>
          <w:sz w:val="24"/>
          <w:szCs w:val="24"/>
        </w:rPr>
        <w:t xml:space="preserve"> </w:t>
      </w:r>
      <w:r w:rsidRPr="00721844">
        <w:rPr>
          <w:rFonts w:ascii="Calibri" w:hAnsi="Calibri"/>
          <w:sz w:val="24"/>
          <w:szCs w:val="24"/>
        </w:rPr>
        <w:t>August</w:t>
      </w:r>
      <w:r w:rsidR="00123373">
        <w:rPr>
          <w:rFonts w:ascii="Calibri" w:hAnsi="Calibri"/>
          <w:sz w:val="24"/>
          <w:szCs w:val="24"/>
        </w:rPr>
        <w:t xml:space="preserve"> </w:t>
      </w:r>
      <w:r w:rsidRPr="00721844">
        <w:rPr>
          <w:rFonts w:ascii="Calibri" w:hAnsi="Calibri"/>
          <w:sz w:val="24"/>
          <w:szCs w:val="24"/>
        </w:rPr>
        <w:t>2011, &lt;http://www.refugeecouncil.org.au/resources/submissions/0802_Employment_sub.pdf&gt;</w:t>
      </w:r>
    </w:p>
    <w:p w:rsidR="000C7028" w:rsidRPr="00721844" w:rsidRDefault="000C7028" w:rsidP="00117A06">
      <w:pPr>
        <w:spacing w:after="80" w:line="240" w:lineRule="auto"/>
        <w:jc w:val="both"/>
        <w:rPr>
          <w:rFonts w:ascii="Calibri" w:hAnsi="Calibri"/>
          <w:sz w:val="24"/>
          <w:szCs w:val="24"/>
        </w:rPr>
      </w:pPr>
      <w:r w:rsidRPr="00721844">
        <w:rPr>
          <w:rFonts w:ascii="Calibri" w:hAnsi="Calibri"/>
          <w:sz w:val="24"/>
          <w:szCs w:val="24"/>
        </w:rPr>
        <w:t xml:space="preserve">Williams, R 2006, </w:t>
      </w:r>
      <w:r w:rsidRPr="005C3C14">
        <w:rPr>
          <w:rFonts w:ascii="Calibri" w:hAnsi="Calibri"/>
          <w:i/>
          <w:sz w:val="24"/>
          <w:szCs w:val="24"/>
        </w:rPr>
        <w:t>The refugee job placement project: breaking down the barriers to employment for refugees in West Yorkshire</w:t>
      </w:r>
      <w:r w:rsidRPr="00721844">
        <w:rPr>
          <w:rFonts w:ascii="Calibri" w:hAnsi="Calibri"/>
          <w:sz w:val="24"/>
          <w:szCs w:val="24"/>
        </w:rPr>
        <w:t>, viewed 1 August 2008,</w:t>
      </w:r>
      <w:r w:rsidR="004A09E4">
        <w:rPr>
          <w:rFonts w:ascii="Calibri" w:hAnsi="Calibri"/>
          <w:sz w:val="24"/>
          <w:szCs w:val="24"/>
        </w:rPr>
        <w:t xml:space="preserve"> </w:t>
      </w:r>
      <w:r w:rsidRPr="00721844">
        <w:rPr>
          <w:rFonts w:ascii="Calibri" w:hAnsi="Calibri"/>
          <w:sz w:val="24"/>
          <w:szCs w:val="24"/>
        </w:rPr>
        <w:t>&lt;http://www.thebacktoworkcompany.com/RJPP%20-0WLRI%20Conference%20July%2006.pdf&gt;</w:t>
      </w:r>
    </w:p>
    <w:p w:rsidR="000C7028" w:rsidRDefault="000C7028" w:rsidP="00117A06">
      <w:pPr>
        <w:spacing w:after="80" w:line="240" w:lineRule="auto"/>
        <w:jc w:val="both"/>
        <w:rPr>
          <w:rFonts w:ascii="Calibri" w:hAnsi="Calibri"/>
          <w:sz w:val="24"/>
          <w:szCs w:val="24"/>
        </w:rPr>
      </w:pPr>
      <w:r w:rsidRPr="00721844">
        <w:rPr>
          <w:rFonts w:ascii="Calibri" w:hAnsi="Calibri"/>
          <w:sz w:val="24"/>
          <w:szCs w:val="24"/>
        </w:rPr>
        <w:t xml:space="preserve">Wylie, E &amp; Ingram DE 2010, </w:t>
      </w:r>
      <w:r w:rsidRPr="005C3C14">
        <w:rPr>
          <w:rFonts w:ascii="Calibri" w:hAnsi="Calibri"/>
          <w:i/>
          <w:sz w:val="24"/>
          <w:szCs w:val="24"/>
        </w:rPr>
        <w:t>International Second Language Proficiency Ratings: General Proficiency Version For English</w:t>
      </w:r>
      <w:r w:rsidRPr="00721844">
        <w:rPr>
          <w:rFonts w:ascii="Calibri" w:hAnsi="Calibri"/>
          <w:sz w:val="24"/>
          <w:szCs w:val="24"/>
        </w:rPr>
        <w:t>, ISLPR Languages Services, Queensland, Australia.</w:t>
      </w:r>
    </w:p>
    <w:sectPr w:rsidR="000C7028" w:rsidSect="00183F3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37E" w:rsidRDefault="00CD637E" w:rsidP="00E01B18">
      <w:pPr>
        <w:spacing w:after="0" w:line="240" w:lineRule="auto"/>
      </w:pPr>
      <w:r>
        <w:separator/>
      </w:r>
    </w:p>
  </w:endnote>
  <w:endnote w:type="continuationSeparator" w:id="0">
    <w:p w:rsidR="00CD637E" w:rsidRDefault="00CD637E" w:rsidP="00E0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91126"/>
      <w:docPartObj>
        <w:docPartGallery w:val="Page Numbers (Bottom of Page)"/>
        <w:docPartUnique/>
      </w:docPartObj>
    </w:sdtPr>
    <w:sdtEndPr/>
    <w:sdtContent>
      <w:p w:rsidR="0088564D" w:rsidRDefault="00651EA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8564D" w:rsidRDefault="00885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37E" w:rsidRDefault="00CD637E" w:rsidP="00E01B18">
      <w:pPr>
        <w:spacing w:after="0" w:line="240" w:lineRule="auto"/>
      </w:pPr>
      <w:r>
        <w:separator/>
      </w:r>
    </w:p>
  </w:footnote>
  <w:footnote w:type="continuationSeparator" w:id="0">
    <w:p w:rsidR="00CD637E" w:rsidRDefault="00CD637E" w:rsidP="00E01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D1D2B"/>
    <w:multiLevelType w:val="hybridMultilevel"/>
    <w:tmpl w:val="7EB08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C0232E"/>
    <w:multiLevelType w:val="hybridMultilevel"/>
    <w:tmpl w:val="C526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345BA"/>
    <w:multiLevelType w:val="hybridMultilevel"/>
    <w:tmpl w:val="5A32C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0D65C7"/>
    <w:multiLevelType w:val="hybridMultilevel"/>
    <w:tmpl w:val="9A0E7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F00036F"/>
    <w:multiLevelType w:val="hybridMultilevel"/>
    <w:tmpl w:val="1BD879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69"/>
    <w:rsid w:val="00026C65"/>
    <w:rsid w:val="000540FC"/>
    <w:rsid w:val="000748F4"/>
    <w:rsid w:val="000773C3"/>
    <w:rsid w:val="0008361B"/>
    <w:rsid w:val="00096309"/>
    <w:rsid w:val="000B7DDF"/>
    <w:rsid w:val="000C4CF5"/>
    <w:rsid w:val="000C7028"/>
    <w:rsid w:val="00111787"/>
    <w:rsid w:val="00117A06"/>
    <w:rsid w:val="00123373"/>
    <w:rsid w:val="0012343F"/>
    <w:rsid w:val="00182073"/>
    <w:rsid w:val="00183F3A"/>
    <w:rsid w:val="001874EB"/>
    <w:rsid w:val="001B2491"/>
    <w:rsid w:val="001F17C6"/>
    <w:rsid w:val="001F39C8"/>
    <w:rsid w:val="001F685B"/>
    <w:rsid w:val="001F7DAB"/>
    <w:rsid w:val="00206D55"/>
    <w:rsid w:val="00226176"/>
    <w:rsid w:val="002434D0"/>
    <w:rsid w:val="00262F23"/>
    <w:rsid w:val="002643A5"/>
    <w:rsid w:val="00275F70"/>
    <w:rsid w:val="002942E8"/>
    <w:rsid w:val="00296E1B"/>
    <w:rsid w:val="002A4141"/>
    <w:rsid w:val="002A47F1"/>
    <w:rsid w:val="002D474B"/>
    <w:rsid w:val="00313041"/>
    <w:rsid w:val="00320408"/>
    <w:rsid w:val="003301BC"/>
    <w:rsid w:val="0034339C"/>
    <w:rsid w:val="00393353"/>
    <w:rsid w:val="00395175"/>
    <w:rsid w:val="00396003"/>
    <w:rsid w:val="003A7136"/>
    <w:rsid w:val="003C0AB9"/>
    <w:rsid w:val="003C5575"/>
    <w:rsid w:val="004215F4"/>
    <w:rsid w:val="004231F8"/>
    <w:rsid w:val="004263DF"/>
    <w:rsid w:val="00450208"/>
    <w:rsid w:val="004557A6"/>
    <w:rsid w:val="0046321B"/>
    <w:rsid w:val="00463496"/>
    <w:rsid w:val="00490293"/>
    <w:rsid w:val="004A09E4"/>
    <w:rsid w:val="004A35CA"/>
    <w:rsid w:val="004C6976"/>
    <w:rsid w:val="004E6B9E"/>
    <w:rsid w:val="004E6EB6"/>
    <w:rsid w:val="004F40A6"/>
    <w:rsid w:val="005206D3"/>
    <w:rsid w:val="00520D78"/>
    <w:rsid w:val="00525ECD"/>
    <w:rsid w:val="005317E3"/>
    <w:rsid w:val="005318E4"/>
    <w:rsid w:val="00536850"/>
    <w:rsid w:val="00551042"/>
    <w:rsid w:val="00554981"/>
    <w:rsid w:val="00555998"/>
    <w:rsid w:val="00560D2B"/>
    <w:rsid w:val="00582F47"/>
    <w:rsid w:val="00586E58"/>
    <w:rsid w:val="00590C1A"/>
    <w:rsid w:val="005977D8"/>
    <w:rsid w:val="005A1BA9"/>
    <w:rsid w:val="005C3C14"/>
    <w:rsid w:val="00611E93"/>
    <w:rsid w:val="0062303E"/>
    <w:rsid w:val="006349E7"/>
    <w:rsid w:val="00644B3E"/>
    <w:rsid w:val="00651EAA"/>
    <w:rsid w:val="006609D5"/>
    <w:rsid w:val="00667288"/>
    <w:rsid w:val="006870D8"/>
    <w:rsid w:val="0069084A"/>
    <w:rsid w:val="006A731E"/>
    <w:rsid w:val="006B1410"/>
    <w:rsid w:val="006B1DE2"/>
    <w:rsid w:val="006D1970"/>
    <w:rsid w:val="006D5C84"/>
    <w:rsid w:val="006D68AF"/>
    <w:rsid w:val="006D6B88"/>
    <w:rsid w:val="006F70DA"/>
    <w:rsid w:val="00705C79"/>
    <w:rsid w:val="00721844"/>
    <w:rsid w:val="007420D7"/>
    <w:rsid w:val="007522B2"/>
    <w:rsid w:val="007536AE"/>
    <w:rsid w:val="00757C3E"/>
    <w:rsid w:val="007937AC"/>
    <w:rsid w:val="007E3E7F"/>
    <w:rsid w:val="007F44B2"/>
    <w:rsid w:val="007F4FD5"/>
    <w:rsid w:val="00830675"/>
    <w:rsid w:val="008458C4"/>
    <w:rsid w:val="0086398F"/>
    <w:rsid w:val="00883BFA"/>
    <w:rsid w:val="0088564D"/>
    <w:rsid w:val="008A14CA"/>
    <w:rsid w:val="008E45ED"/>
    <w:rsid w:val="008F1C4E"/>
    <w:rsid w:val="00903435"/>
    <w:rsid w:val="00910B38"/>
    <w:rsid w:val="00916134"/>
    <w:rsid w:val="0093126A"/>
    <w:rsid w:val="00946B24"/>
    <w:rsid w:val="009650D6"/>
    <w:rsid w:val="009B2098"/>
    <w:rsid w:val="009C7583"/>
    <w:rsid w:val="009F2291"/>
    <w:rsid w:val="009F2344"/>
    <w:rsid w:val="00A0768F"/>
    <w:rsid w:val="00A11C99"/>
    <w:rsid w:val="00A22870"/>
    <w:rsid w:val="00A33352"/>
    <w:rsid w:val="00A341DF"/>
    <w:rsid w:val="00A35F8B"/>
    <w:rsid w:val="00A511B6"/>
    <w:rsid w:val="00A64E8E"/>
    <w:rsid w:val="00A928BC"/>
    <w:rsid w:val="00A9658D"/>
    <w:rsid w:val="00AF056C"/>
    <w:rsid w:val="00B02379"/>
    <w:rsid w:val="00B07116"/>
    <w:rsid w:val="00B10036"/>
    <w:rsid w:val="00B210A7"/>
    <w:rsid w:val="00B410A2"/>
    <w:rsid w:val="00B5479F"/>
    <w:rsid w:val="00B56B3B"/>
    <w:rsid w:val="00BA02B6"/>
    <w:rsid w:val="00BA738D"/>
    <w:rsid w:val="00BB795A"/>
    <w:rsid w:val="00BC67C5"/>
    <w:rsid w:val="00BE37A1"/>
    <w:rsid w:val="00BE7A76"/>
    <w:rsid w:val="00BE7D3F"/>
    <w:rsid w:val="00BF0E57"/>
    <w:rsid w:val="00BF44D6"/>
    <w:rsid w:val="00C10921"/>
    <w:rsid w:val="00C463D0"/>
    <w:rsid w:val="00C6092E"/>
    <w:rsid w:val="00C6182D"/>
    <w:rsid w:val="00C732D2"/>
    <w:rsid w:val="00C75C32"/>
    <w:rsid w:val="00C81B30"/>
    <w:rsid w:val="00CA2AAD"/>
    <w:rsid w:val="00CA7445"/>
    <w:rsid w:val="00CD637E"/>
    <w:rsid w:val="00D13369"/>
    <w:rsid w:val="00D46F11"/>
    <w:rsid w:val="00D475FB"/>
    <w:rsid w:val="00D57FC0"/>
    <w:rsid w:val="00D7255F"/>
    <w:rsid w:val="00D86F2C"/>
    <w:rsid w:val="00D93DF1"/>
    <w:rsid w:val="00D9439D"/>
    <w:rsid w:val="00DA5EFA"/>
    <w:rsid w:val="00DB2D24"/>
    <w:rsid w:val="00DB4C0E"/>
    <w:rsid w:val="00DD45D8"/>
    <w:rsid w:val="00E01B18"/>
    <w:rsid w:val="00E22507"/>
    <w:rsid w:val="00E23CB1"/>
    <w:rsid w:val="00E46FF0"/>
    <w:rsid w:val="00E53FF9"/>
    <w:rsid w:val="00E65146"/>
    <w:rsid w:val="00E9253A"/>
    <w:rsid w:val="00EA0ECE"/>
    <w:rsid w:val="00EB1F00"/>
    <w:rsid w:val="00EB4E6F"/>
    <w:rsid w:val="00EC071D"/>
    <w:rsid w:val="00ED50D0"/>
    <w:rsid w:val="00EF3D09"/>
    <w:rsid w:val="00F13E73"/>
    <w:rsid w:val="00F21886"/>
    <w:rsid w:val="00F47B1E"/>
    <w:rsid w:val="00F550C9"/>
    <w:rsid w:val="00F5576C"/>
    <w:rsid w:val="00FC6109"/>
    <w:rsid w:val="00FF25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C59A6-9107-474F-B1DA-53BB0405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369"/>
    <w:rPr>
      <w:color w:val="0000FF" w:themeColor="hyperlink"/>
      <w:u w:val="single"/>
    </w:rPr>
  </w:style>
  <w:style w:type="table" w:styleId="TableGrid">
    <w:name w:val="Table Grid"/>
    <w:basedOn w:val="TableNormal"/>
    <w:uiPriority w:val="59"/>
    <w:rsid w:val="00D13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8C4"/>
    <w:pPr>
      <w:ind w:left="720"/>
      <w:contextualSpacing/>
    </w:pPr>
  </w:style>
  <w:style w:type="character" w:styleId="CommentReference">
    <w:name w:val="annotation reference"/>
    <w:basedOn w:val="DefaultParagraphFont"/>
    <w:uiPriority w:val="99"/>
    <w:semiHidden/>
    <w:unhideWhenUsed/>
    <w:rsid w:val="008A14CA"/>
    <w:rPr>
      <w:sz w:val="16"/>
      <w:szCs w:val="16"/>
    </w:rPr>
  </w:style>
  <w:style w:type="paragraph" w:styleId="CommentText">
    <w:name w:val="annotation text"/>
    <w:basedOn w:val="Normal"/>
    <w:link w:val="CommentTextChar"/>
    <w:uiPriority w:val="99"/>
    <w:semiHidden/>
    <w:unhideWhenUsed/>
    <w:rsid w:val="008A14CA"/>
    <w:pPr>
      <w:spacing w:line="240" w:lineRule="auto"/>
    </w:pPr>
    <w:rPr>
      <w:sz w:val="20"/>
      <w:szCs w:val="20"/>
    </w:rPr>
  </w:style>
  <w:style w:type="character" w:customStyle="1" w:styleId="CommentTextChar">
    <w:name w:val="Comment Text Char"/>
    <w:basedOn w:val="DefaultParagraphFont"/>
    <w:link w:val="CommentText"/>
    <w:uiPriority w:val="99"/>
    <w:semiHidden/>
    <w:rsid w:val="008A14CA"/>
    <w:rPr>
      <w:sz w:val="20"/>
      <w:szCs w:val="20"/>
    </w:rPr>
  </w:style>
  <w:style w:type="paragraph" w:styleId="CommentSubject">
    <w:name w:val="annotation subject"/>
    <w:basedOn w:val="CommentText"/>
    <w:next w:val="CommentText"/>
    <w:link w:val="CommentSubjectChar"/>
    <w:uiPriority w:val="99"/>
    <w:semiHidden/>
    <w:unhideWhenUsed/>
    <w:rsid w:val="008A14CA"/>
    <w:rPr>
      <w:b/>
      <w:bCs/>
    </w:rPr>
  </w:style>
  <w:style w:type="character" w:customStyle="1" w:styleId="CommentSubjectChar">
    <w:name w:val="Comment Subject Char"/>
    <w:basedOn w:val="CommentTextChar"/>
    <w:link w:val="CommentSubject"/>
    <w:uiPriority w:val="99"/>
    <w:semiHidden/>
    <w:rsid w:val="008A14CA"/>
    <w:rPr>
      <w:b/>
      <w:bCs/>
      <w:sz w:val="20"/>
      <w:szCs w:val="20"/>
    </w:rPr>
  </w:style>
  <w:style w:type="paragraph" w:styleId="BalloonText">
    <w:name w:val="Balloon Text"/>
    <w:basedOn w:val="Normal"/>
    <w:link w:val="BalloonTextChar"/>
    <w:uiPriority w:val="99"/>
    <w:semiHidden/>
    <w:unhideWhenUsed/>
    <w:rsid w:val="008A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4CA"/>
    <w:rPr>
      <w:rFonts w:ascii="Tahoma" w:hAnsi="Tahoma" w:cs="Tahoma"/>
      <w:sz w:val="16"/>
      <w:szCs w:val="16"/>
    </w:rPr>
  </w:style>
  <w:style w:type="paragraph" w:styleId="Header">
    <w:name w:val="header"/>
    <w:basedOn w:val="Normal"/>
    <w:link w:val="HeaderChar"/>
    <w:uiPriority w:val="99"/>
    <w:semiHidden/>
    <w:unhideWhenUsed/>
    <w:rsid w:val="00E01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B18"/>
  </w:style>
  <w:style w:type="paragraph" w:styleId="Footer">
    <w:name w:val="footer"/>
    <w:basedOn w:val="Normal"/>
    <w:link w:val="FooterChar"/>
    <w:uiPriority w:val="99"/>
    <w:unhideWhenUsed/>
    <w:rsid w:val="00E01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mi.gov.au/media/publications/statistics/comm-summ/summary.ht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BE3472B65A1143B982F7B2EE1D8377" ma:contentTypeVersion="13" ma:contentTypeDescription="Create a new document." ma:contentTypeScope="" ma:versionID="4ff8073c3b522eb8b9c748b39c812379">
  <xsd:schema xmlns:xsd="http://www.w3.org/2001/XMLSchema" xmlns:xs="http://www.w3.org/2001/XMLSchema" xmlns:p="http://schemas.microsoft.com/office/2006/metadata/properties" xmlns:ns2="fb404576-cde5-42a3-ab17-5103a495c61b" xmlns:ns3="bae00214-0dab-4a74-be3b-bfd7314de5f1" targetNamespace="http://schemas.microsoft.com/office/2006/metadata/properties" ma:root="true" ma:fieldsID="a183c1295684f7746251bca9af5f9e46" ns2:_="" ns3:_="">
    <xsd:import namespace="fb404576-cde5-42a3-ab17-5103a495c61b"/>
    <xsd:import namespace="bae00214-0dab-4a74-be3b-bfd7314de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04576-cde5-42a3-ab17-5103a495c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00214-0dab-4a74-be3b-bfd7314de5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E210E1-FBA8-4C13-BF35-9F463DC62180}">
  <ds:schemaRefs>
    <ds:schemaRef ds:uri="http://schemas.openxmlformats.org/officeDocument/2006/bibliography"/>
  </ds:schemaRefs>
</ds:datastoreItem>
</file>

<file path=customXml/itemProps2.xml><?xml version="1.0" encoding="utf-8"?>
<ds:datastoreItem xmlns:ds="http://schemas.openxmlformats.org/officeDocument/2006/customXml" ds:itemID="{FD2DAAED-AFB2-4567-87B2-E3E3C6E44060}"/>
</file>

<file path=customXml/itemProps3.xml><?xml version="1.0" encoding="utf-8"?>
<ds:datastoreItem xmlns:ds="http://schemas.openxmlformats.org/officeDocument/2006/customXml" ds:itemID="{7C31DA6D-98F5-4B89-A44B-05A4C08BB1E3}"/>
</file>

<file path=customXml/itemProps4.xml><?xml version="1.0" encoding="utf-8"?>
<ds:datastoreItem xmlns:ds="http://schemas.openxmlformats.org/officeDocument/2006/customXml" ds:itemID="{6243AD2A-5CDA-44E4-A32A-AD43383BDF31}"/>
</file>

<file path=docProps/app.xml><?xml version="1.0" encoding="utf-8"?>
<Properties xmlns="http://schemas.openxmlformats.org/officeDocument/2006/extended-properties" xmlns:vt="http://schemas.openxmlformats.org/officeDocument/2006/docPropsVTypes">
  <Template>Normal</Template>
  <TotalTime>0</TotalTime>
  <Pages>10</Pages>
  <Words>4849</Words>
  <Characters>27640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32425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Staff</dc:creator>
  <cp:keywords/>
  <dc:description/>
  <cp:lastModifiedBy>Alicia Child</cp:lastModifiedBy>
  <cp:revision>2</cp:revision>
  <dcterms:created xsi:type="dcterms:W3CDTF">2016-11-29T05:31:00Z</dcterms:created>
  <dcterms:modified xsi:type="dcterms:W3CDTF">2016-11-29T05:31:00Z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0x010100E8BE3472B65A1143B982F7B2EE1D8377</vt:lpwstr>
  </property>
</Properties>
</file>